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eastAsia="仿宋_GB2312"/>
          <w:b/>
          <w:color w:val="000000"/>
          <w:sz w:val="28"/>
          <w:szCs w:val="28"/>
        </w:rPr>
      </w:pPr>
      <w:r>
        <w:rPr>
          <w:rStyle w:val="4"/>
          <w:rFonts w:eastAsia="仿宋_GB2312"/>
          <w:color w:val="000000"/>
          <w:sz w:val="32"/>
          <w:szCs w:val="32"/>
        </w:rPr>
        <w:t>附件</w:t>
      </w:r>
      <w:r>
        <w:rPr>
          <w:rStyle w:val="4"/>
          <w:rFonts w:hint="eastAsia" w:eastAsia="仿宋_GB2312"/>
          <w:color w:val="000000"/>
          <w:sz w:val="32"/>
          <w:szCs w:val="32"/>
        </w:rPr>
        <w:t>1</w:t>
      </w:r>
    </w:p>
    <w:p>
      <w:pPr>
        <w:snapToGrid w:val="0"/>
        <w:spacing w:line="460" w:lineRule="exact"/>
        <w:jc w:val="center"/>
        <w:rPr>
          <w:rStyle w:val="4"/>
          <w:rFonts w:eastAsia="方正小标宋_GBK"/>
          <w:bCs/>
          <w:color w:val="000000"/>
          <w:spacing w:val="20"/>
          <w:sz w:val="36"/>
          <w:szCs w:val="36"/>
        </w:rPr>
      </w:pPr>
      <w:r>
        <w:rPr>
          <w:rStyle w:val="4"/>
          <w:rFonts w:eastAsia="方正小标宋_GBK"/>
          <w:bCs/>
          <w:color w:val="000000"/>
          <w:spacing w:val="20"/>
          <w:sz w:val="36"/>
          <w:szCs w:val="36"/>
        </w:rPr>
        <w:t>全国林草碳汇高峰论坛参会回执表</w:t>
      </w:r>
    </w:p>
    <w:p>
      <w:pPr>
        <w:adjustRightInd w:val="0"/>
        <w:snapToGrid w:val="0"/>
        <w:jc w:val="center"/>
        <w:rPr>
          <w:rStyle w:val="4"/>
          <w:rFonts w:eastAsia="仿宋"/>
          <w:color w:val="000000"/>
          <w:sz w:val="28"/>
          <w:szCs w:val="28"/>
        </w:rPr>
      </w:pPr>
    </w:p>
    <w:tbl>
      <w:tblPr>
        <w:tblStyle w:val="2"/>
        <w:tblW w:w="92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1275"/>
        <w:gridCol w:w="1985"/>
        <w:gridCol w:w="184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职称/</w:t>
            </w:r>
          </w:p>
          <w:p>
            <w:pPr>
              <w:adjustRightInd w:val="0"/>
              <w:snapToGri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是否接站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到达时间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到达地点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车次/航班号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是否送站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返程时间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返程地点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车次/航班号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Style w:val="4"/>
                <w:rFonts w:eastAsia="仿宋_GB2312"/>
                <w:b/>
                <w:sz w:val="28"/>
                <w:szCs w:val="28"/>
              </w:rPr>
            </w:pPr>
            <w:r>
              <w:rPr>
                <w:rStyle w:val="4"/>
                <w:rFonts w:eastAsia="仿宋_GB2312"/>
                <w:color w:val="000000"/>
                <w:sz w:val="28"/>
                <w:szCs w:val="28"/>
              </w:rPr>
              <w:t>住宿特殊要求：</w:t>
            </w:r>
          </w:p>
        </w:tc>
      </w:tr>
    </w:tbl>
    <w:p>
      <w:pPr>
        <w:tabs>
          <w:tab w:val="left" w:pos="3240"/>
          <w:tab w:val="left" w:pos="3780"/>
          <w:tab w:val="left" w:pos="4140"/>
        </w:tabs>
        <w:spacing w:line="5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请于2022年6月</w:t>
      </w:r>
      <w:r>
        <w:rPr>
          <w:rFonts w:hint="eastAsia" w:ascii="Times New Roman" w:hAnsi="Times New Roman" w:eastAsia="仿宋_GB2312"/>
          <w:sz w:val="32"/>
          <w:szCs w:val="32"/>
        </w:rPr>
        <w:t>24</w:t>
      </w:r>
      <w:r>
        <w:rPr>
          <w:rFonts w:ascii="Times New Roman" w:hAnsi="Times New Roman" w:eastAsia="仿宋_GB2312"/>
          <w:sz w:val="32"/>
          <w:szCs w:val="32"/>
        </w:rPr>
        <w:t>日前将参会回执表电子版发至邮箱smsylk@163.com。联系人：彭小勇。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ZDVkMjk4NGZlMDFhOTQ0Y2ZkMmZkZTNhODAzNjYifQ=="/>
  </w:docVars>
  <w:rsids>
    <w:rsidRoot w:val="31AA69E2"/>
    <w:rsid w:val="31A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2022-06-21T12:29:00Z</dcterms:created>
  <dc:creator>梦境</dc:creator>
  <cp:lastModifiedBy>梦境</cp:lastModifiedBy>
  <dcterms:modified xsi:type="dcterms:W3CDTF">2022-06-21T12:29:44Z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92244D0422604492AF291D176652E541</vt:lpwstr>
  </property>
</Properties>
</file>