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</w:pPr>
      <w:r>
        <w:rPr>
          <w:rFonts w:hint="eastAsia"/>
        </w:rPr>
        <w:t>附件2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hAnsi="仿宋" w:eastAsia="方正小标宋_GBK"/>
          <w:bCs/>
          <w:color w:val="000000"/>
          <w:sz w:val="44"/>
          <w:szCs w:val="44"/>
        </w:rPr>
      </w:pPr>
      <w:r>
        <w:rPr>
          <w:rFonts w:hint="eastAsia" w:ascii="方正小标宋_GBK" w:hAnsi="仿宋" w:eastAsia="方正小标宋_GBK"/>
          <w:bCs/>
          <w:color w:val="000000"/>
          <w:sz w:val="44"/>
          <w:szCs w:val="44"/>
        </w:rPr>
        <w:t>中国科协办公厅</w:t>
      </w:r>
      <w:r>
        <w:rPr>
          <w:rFonts w:hint="eastAsia" w:ascii="方正小标宋_GBK" w:hAnsi="仿宋" w:eastAsia="方正小标宋_GBK"/>
          <w:bCs/>
          <w:color w:val="000000"/>
          <w:sz w:val="44"/>
          <w:szCs w:val="44"/>
        </w:rPr>
        <w:fldChar w:fldCharType="begin"/>
      </w:r>
      <w:r>
        <w:rPr>
          <w:rFonts w:hint="eastAsia" w:ascii="方正小标宋_GBK" w:hAnsi="仿宋" w:eastAsia="方正小标宋_GBK"/>
          <w:bCs/>
          <w:color w:val="000000"/>
          <w:sz w:val="44"/>
          <w:szCs w:val="44"/>
        </w:rPr>
        <w:instrText xml:space="preserve">ADDIN CNKISM.UserStyle</w:instrText>
      </w:r>
      <w:r>
        <w:rPr>
          <w:rFonts w:hint="eastAsia" w:ascii="方正小标宋_GBK" w:hAnsi="仿宋" w:eastAsia="方正小标宋_GBK"/>
          <w:bCs/>
          <w:color w:val="000000"/>
          <w:sz w:val="44"/>
          <w:szCs w:val="44"/>
        </w:rPr>
        <w:fldChar w:fldCharType="end"/>
      </w:r>
      <w:r>
        <w:rPr>
          <w:rFonts w:hint="eastAsia" w:ascii="方正小标宋_GBK" w:hAnsi="仿宋" w:eastAsia="方正小标宋_GBK"/>
          <w:bCs/>
          <w:color w:val="000000"/>
          <w:sz w:val="44"/>
          <w:szCs w:val="44"/>
        </w:rPr>
        <w:t>关于开展2023年科普中国网络创作培育计划申报工作的通知</w:t>
      </w:r>
    </w:p>
    <w:p>
      <w:pPr>
        <w:pStyle w:val="2"/>
      </w:pPr>
    </w:p>
    <w:p>
      <w:pPr>
        <w:shd w:val="clear" w:color="auto" w:fill="FFFFFF"/>
        <w:spacing w:line="560" w:lineRule="exac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各全国学会、协会、研究会，各省、自治区、直辖市、副省级城市科协，新疆生产建设兵团科协，各有关单位：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为贯彻落实《关于新时代进一步加强科学技术普及工作的意见》《全民科学素质行动规划纲要（2021-2035年）》，支持科技工作者做科普，深化科普供给侧改革，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强化优质科普内容供给能力，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202</w:t>
      </w:r>
      <w:r>
        <w:rPr>
          <w:rFonts w:ascii="仿宋_GB2312" w:hAnsi="仿宋" w:eastAsia="仿宋_GB2312"/>
          <w:color w:val="000000"/>
          <w:sz w:val="32"/>
          <w:szCs w:val="32"/>
        </w:rPr>
        <w:t>3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年中国科协将继续组织实施科普中国网络创作培育计划</w:t>
      </w:r>
      <w:r>
        <w:rPr>
          <w:rFonts w:hint="eastAsia" w:ascii="仿宋_GB2312" w:eastAsia="仿宋_GB2312"/>
          <w:sz w:val="32"/>
          <w:szCs w:val="32"/>
        </w:rPr>
        <w:t>（以下简称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培育计划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。现将有关事宜通知如下。</w:t>
      </w:r>
    </w:p>
    <w:p>
      <w:pPr>
        <w:shd w:val="clear" w:color="auto" w:fill="FFFFFF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一、目的意义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在科普中国官方平台面向全社会征集一批网络科普作品，发掘一支优秀科普队伍，培育一批优秀科普创作者，加强以短视频</w:t>
      </w:r>
      <w:r>
        <w:rPr>
          <w:rFonts w:ascii="仿宋_GB2312" w:hAnsi="仿宋" w:eastAsia="仿宋_GB2312"/>
          <w:color w:val="000000"/>
          <w:sz w:val="32"/>
          <w:szCs w:val="32"/>
        </w:rPr>
        <w:t>为主要形式的科普内容精品原创，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探索</w:t>
      </w:r>
      <w:r>
        <w:rPr>
          <w:rFonts w:ascii="仿宋_GB2312" w:hAnsi="仿宋" w:eastAsia="仿宋_GB2312"/>
          <w:color w:val="000000"/>
          <w:sz w:val="32"/>
          <w:szCs w:val="32"/>
        </w:rPr>
        <w:t>构建科普人才选拔、培养、使用、推荐的“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全链条</w:t>
      </w:r>
      <w:r>
        <w:rPr>
          <w:rFonts w:ascii="仿宋_GB2312" w:hAnsi="仿宋" w:eastAsia="仿宋_GB2312"/>
          <w:color w:val="000000"/>
          <w:sz w:val="32"/>
          <w:szCs w:val="32"/>
        </w:rPr>
        <w:t>”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服务模式。</w:t>
      </w:r>
    </w:p>
    <w:p>
      <w:pPr>
        <w:shd w:val="clear" w:color="auto" w:fill="FFFFFF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二、申报方式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各全国学会、省级科协等有关单位充分发挥组织优势，推荐本领域具有科普意愿和能力的个人（机构），注册成为科普中国科普号；同时积极组织引导被推荐的科普号在线投稿，参与培育计划。</w:t>
      </w:r>
    </w:p>
    <w:p>
      <w:pPr>
        <w:shd w:val="clear" w:color="auto" w:fill="FFFFFF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三、申报流程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（一）注册申报</w:t>
      </w:r>
    </w:p>
    <w:p>
      <w:pPr>
        <w:wordWrap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申报对象需持推荐申请表（见附件）注册科普中国科普号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</w:rPr>
        <w:t>科普号开通流程详见网址：</w:t>
      </w:r>
      <w:r>
        <w:rPr>
          <w:rFonts w:ascii="Times New Roman" w:hAnsi="Times New Roman"/>
          <w:sz w:val="32"/>
          <w:szCs w:val="32"/>
        </w:rPr>
        <w:t>https://www.kepuchina.cn/more/202204/t20220425_3131369.shtml</w:t>
      </w:r>
      <w:r>
        <w:rPr>
          <w:rFonts w:hint="eastAsia" w:ascii="Times New Roman" w:hAnsi="Times New Roman" w:eastAsia="仿宋_GB2312"/>
          <w:sz w:val="32"/>
          <w:szCs w:val="32"/>
        </w:rPr>
        <w:t>）。</w:t>
      </w:r>
    </w:p>
    <w:p>
      <w:pPr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hint="eastAsia" w:ascii="仿宋_GB2312" w:hAnsi="仿宋" w:eastAsia="仿宋_GB2312"/>
          <w:sz w:val="32"/>
          <w:szCs w:val="32"/>
        </w:rPr>
        <w:t>注册成功登录后，在“科普号-</w:t>
      </w:r>
      <w:r>
        <w:rPr>
          <w:rFonts w:ascii="仿宋_GB2312" w:hAnsi="仿宋" w:eastAsia="仿宋_GB2312"/>
          <w:sz w:val="32"/>
          <w:szCs w:val="32"/>
        </w:rPr>
        <w:t>个人中心</w:t>
      </w:r>
      <w:r>
        <w:rPr>
          <w:rFonts w:hint="eastAsia" w:ascii="仿宋_GB2312" w:hAnsi="仿宋" w:eastAsia="仿宋_GB2312"/>
          <w:sz w:val="32"/>
          <w:szCs w:val="32"/>
        </w:rPr>
        <w:t>-</w:t>
      </w:r>
      <w:r>
        <w:rPr>
          <w:rFonts w:ascii="仿宋_GB2312" w:hAnsi="仿宋" w:eastAsia="仿宋_GB2312"/>
          <w:sz w:val="32"/>
          <w:szCs w:val="32"/>
        </w:rPr>
        <w:t>创作培育计划</w:t>
      </w:r>
      <w:r>
        <w:rPr>
          <w:rFonts w:hint="eastAsia" w:ascii="仿宋_GB2312" w:hAnsi="仿宋" w:eastAsia="仿宋_GB2312"/>
          <w:sz w:val="32"/>
          <w:szCs w:val="32"/>
        </w:rPr>
        <w:t>”进行申报，</w:t>
      </w:r>
      <w:r>
        <w:rPr>
          <w:rFonts w:ascii="仿宋_GB2312" w:hAnsi="仿宋" w:eastAsia="仿宋_GB2312"/>
          <w:sz w:val="32"/>
          <w:szCs w:val="32"/>
        </w:rPr>
        <w:t>提交</w:t>
      </w:r>
      <w:r>
        <w:rPr>
          <w:rFonts w:hint="eastAsia" w:ascii="仿宋_GB2312" w:hAnsi="仿宋" w:eastAsia="仿宋_GB2312"/>
          <w:sz w:val="32"/>
          <w:szCs w:val="32"/>
        </w:rPr>
        <w:t>作品</w:t>
      </w:r>
      <w:r>
        <w:rPr>
          <w:rFonts w:ascii="仿宋_GB2312" w:hAnsi="仿宋" w:eastAsia="仿宋_GB2312"/>
          <w:sz w:val="32"/>
          <w:szCs w:val="32"/>
        </w:rPr>
        <w:t>或选题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（二）</w:t>
      </w:r>
      <w:r>
        <w:rPr>
          <w:rFonts w:ascii="楷体_GB2312" w:hAnsi="楷体" w:eastAsia="楷体_GB2312"/>
          <w:sz w:val="32"/>
          <w:szCs w:val="32"/>
        </w:rPr>
        <w:t>评审</w:t>
      </w:r>
      <w:r>
        <w:rPr>
          <w:rFonts w:hint="eastAsia" w:ascii="楷体_GB2312" w:hAnsi="楷体" w:eastAsia="楷体_GB2312"/>
          <w:sz w:val="32"/>
          <w:szCs w:val="32"/>
        </w:rPr>
        <w:t>反馈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中国科协科普部</w:t>
      </w:r>
      <w:r>
        <w:rPr>
          <w:rFonts w:hint="eastAsia" w:ascii="仿宋_GB2312" w:hAnsi="仿宋" w:eastAsia="仿宋_GB2312"/>
          <w:sz w:val="32"/>
          <w:szCs w:val="32"/>
        </w:rPr>
        <w:t>委托中国科学</w:t>
      </w:r>
      <w:r>
        <w:rPr>
          <w:rFonts w:ascii="仿宋_GB2312" w:hAnsi="仿宋" w:eastAsia="仿宋_GB2312"/>
          <w:sz w:val="32"/>
          <w:szCs w:val="32"/>
        </w:rPr>
        <w:t>技术出版社</w:t>
      </w:r>
      <w:r>
        <w:rPr>
          <w:rFonts w:hint="eastAsia" w:ascii="仿宋_GB2312" w:hAnsi="仿宋" w:eastAsia="仿宋_GB2312"/>
          <w:sz w:val="32"/>
          <w:szCs w:val="32"/>
        </w:rPr>
        <w:t>，通过组织专家</w:t>
      </w:r>
      <w:r>
        <w:rPr>
          <w:rFonts w:hint="eastAsia" w:ascii="仿宋_GB2312" w:hAnsi="华文仿宋" w:eastAsia="仿宋_GB2312"/>
          <w:color w:val="000000"/>
          <w:spacing w:val="-2"/>
          <w:sz w:val="32"/>
          <w:szCs w:val="32"/>
        </w:rPr>
        <w:t>对申报作品或</w:t>
      </w:r>
      <w:r>
        <w:rPr>
          <w:rFonts w:ascii="仿宋_GB2312" w:hAnsi="华文仿宋" w:eastAsia="仿宋_GB2312"/>
          <w:color w:val="000000"/>
          <w:spacing w:val="-2"/>
          <w:sz w:val="32"/>
          <w:szCs w:val="32"/>
        </w:rPr>
        <w:t>选题</w:t>
      </w:r>
      <w:r>
        <w:rPr>
          <w:rFonts w:hint="eastAsia" w:ascii="仿宋_GB2312" w:hAnsi="华文仿宋" w:eastAsia="仿宋_GB2312"/>
          <w:color w:val="000000"/>
          <w:spacing w:val="-2"/>
          <w:sz w:val="32"/>
          <w:szCs w:val="32"/>
        </w:rPr>
        <w:t>进行评选，并将结果反馈给申报对象。</w:t>
      </w:r>
    </w:p>
    <w:p>
      <w:pPr>
        <w:spacing w:line="560" w:lineRule="exact"/>
        <w:ind w:firstLine="640" w:firstLineChars="20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（三）创作指导</w:t>
      </w:r>
    </w:p>
    <w:p>
      <w:pPr>
        <w:spacing w:line="560" w:lineRule="exact"/>
        <w:ind w:firstLine="632" w:firstLineChars="200"/>
        <w:rPr>
          <w:rFonts w:ascii="仿宋_GB2312" w:hAnsi="华文仿宋" w:eastAsia="仿宋_GB2312"/>
          <w:color w:val="000000"/>
          <w:spacing w:val="-2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pacing w:val="-2"/>
          <w:sz w:val="32"/>
          <w:szCs w:val="32"/>
        </w:rPr>
        <w:t>申报对象可在科普中国客户端创作</w:t>
      </w:r>
      <w:r>
        <w:rPr>
          <w:rFonts w:ascii="仿宋_GB2312" w:hAnsi="华文仿宋" w:eastAsia="仿宋_GB2312"/>
          <w:color w:val="000000"/>
          <w:spacing w:val="-2"/>
          <w:sz w:val="32"/>
          <w:szCs w:val="32"/>
        </w:rPr>
        <w:t>学院</w:t>
      </w:r>
      <w:r>
        <w:rPr>
          <w:rFonts w:hint="eastAsia" w:ascii="仿宋_GB2312" w:hAnsi="华文仿宋" w:eastAsia="仿宋_GB2312"/>
          <w:color w:val="000000"/>
          <w:spacing w:val="-2"/>
          <w:sz w:val="32"/>
          <w:szCs w:val="32"/>
        </w:rPr>
        <w:t>版块</w:t>
      </w:r>
      <w:r>
        <w:rPr>
          <w:rFonts w:ascii="仿宋_GB2312" w:hAnsi="华文仿宋" w:eastAsia="仿宋_GB2312"/>
          <w:color w:val="000000"/>
          <w:spacing w:val="-2"/>
          <w:sz w:val="32"/>
          <w:szCs w:val="32"/>
        </w:rPr>
        <w:t>在线</w:t>
      </w:r>
      <w:r>
        <w:rPr>
          <w:rFonts w:hint="eastAsia" w:ascii="仿宋_GB2312" w:hAnsi="华文仿宋" w:eastAsia="仿宋_GB2312"/>
          <w:color w:val="000000"/>
          <w:spacing w:val="-2"/>
          <w:sz w:val="32"/>
          <w:szCs w:val="32"/>
        </w:rPr>
        <w:t>学习，</w:t>
      </w:r>
      <w:r>
        <w:rPr>
          <w:rFonts w:ascii="仿宋_GB2312" w:hAnsi="华文仿宋" w:eastAsia="仿宋_GB2312"/>
          <w:color w:val="000000"/>
          <w:spacing w:val="-2"/>
          <w:sz w:val="32"/>
          <w:szCs w:val="32"/>
        </w:rPr>
        <w:t>提高创作技能</w:t>
      </w:r>
      <w:r>
        <w:rPr>
          <w:rFonts w:hint="eastAsia" w:ascii="仿宋_GB2312" w:hAnsi="华文仿宋" w:eastAsia="仿宋_GB2312"/>
          <w:color w:val="000000"/>
          <w:spacing w:val="-2"/>
          <w:sz w:val="32"/>
          <w:szCs w:val="32"/>
        </w:rPr>
        <w:t>；科普中国平台将根据申报情况</w:t>
      </w:r>
      <w:r>
        <w:rPr>
          <w:rFonts w:ascii="仿宋_GB2312" w:hAnsi="华文仿宋" w:eastAsia="仿宋_GB2312"/>
          <w:color w:val="000000"/>
          <w:spacing w:val="-2"/>
          <w:sz w:val="32"/>
          <w:szCs w:val="32"/>
        </w:rPr>
        <w:t>，</w:t>
      </w:r>
      <w:r>
        <w:rPr>
          <w:rFonts w:hint="eastAsia" w:ascii="仿宋_GB2312" w:hAnsi="华文仿宋" w:eastAsia="仿宋_GB2312"/>
          <w:color w:val="000000"/>
          <w:spacing w:val="-2"/>
          <w:sz w:val="32"/>
          <w:szCs w:val="32"/>
        </w:rPr>
        <w:t>提供</w:t>
      </w:r>
      <w:r>
        <w:rPr>
          <w:rFonts w:ascii="仿宋_GB2312" w:hAnsi="华文仿宋" w:eastAsia="仿宋_GB2312"/>
          <w:color w:val="000000"/>
          <w:spacing w:val="-2"/>
          <w:sz w:val="32"/>
          <w:szCs w:val="32"/>
        </w:rPr>
        <w:t>一对一</w:t>
      </w:r>
      <w:r>
        <w:rPr>
          <w:rFonts w:hint="eastAsia" w:ascii="仿宋_GB2312" w:hAnsi="华文仿宋" w:eastAsia="仿宋_GB2312"/>
          <w:color w:val="000000"/>
          <w:spacing w:val="-2"/>
          <w:sz w:val="32"/>
          <w:szCs w:val="32"/>
        </w:rPr>
        <w:t>辅导和科普资源对接等服务</w:t>
      </w:r>
      <w:r>
        <w:rPr>
          <w:rFonts w:ascii="仿宋_GB2312" w:hAnsi="华文仿宋" w:eastAsia="仿宋_GB2312"/>
          <w:color w:val="000000"/>
          <w:spacing w:val="-2"/>
          <w:sz w:val="32"/>
          <w:szCs w:val="32"/>
        </w:rPr>
        <w:t>，帮助</w:t>
      </w:r>
      <w:r>
        <w:rPr>
          <w:rFonts w:hint="eastAsia" w:ascii="仿宋_GB2312" w:hAnsi="华文仿宋" w:eastAsia="仿宋_GB2312"/>
          <w:color w:val="000000"/>
          <w:spacing w:val="-2"/>
          <w:sz w:val="32"/>
          <w:szCs w:val="32"/>
        </w:rPr>
        <w:t>其优化作品质量、提升创作能力。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（四）传播</w:t>
      </w:r>
      <w:r>
        <w:rPr>
          <w:rFonts w:ascii="楷体_GB2312" w:eastAsia="楷体_GB2312"/>
          <w:sz w:val="32"/>
          <w:szCs w:val="32"/>
        </w:rPr>
        <w:t>推广</w:t>
      </w:r>
    </w:p>
    <w:p>
      <w:pPr>
        <w:spacing w:line="560" w:lineRule="exact"/>
        <w:ind w:firstLine="632" w:firstLineChars="200"/>
        <w:rPr>
          <w:rFonts w:ascii="仿宋_GB2312" w:hAnsi="华文仿宋" w:eastAsia="仿宋_GB2312"/>
          <w:color w:val="000000"/>
          <w:spacing w:val="-2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pacing w:val="-2"/>
          <w:sz w:val="32"/>
          <w:szCs w:val="32"/>
        </w:rPr>
        <w:t>参与培育计划的作品在科普中国平台首发后，由平台选取优质作品，根据不同作品的传播类型在相应的渠道、平台进行精准推荐。申报对象也可借助自身互联网平台影响力进行转发、推广。</w:t>
      </w:r>
    </w:p>
    <w:p>
      <w:pPr>
        <w:spacing w:line="560" w:lineRule="exact"/>
        <w:ind w:firstLine="640" w:firstLineChars="20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（五）扶持培育</w:t>
      </w:r>
    </w:p>
    <w:p>
      <w:pPr>
        <w:spacing w:line="560" w:lineRule="exact"/>
        <w:ind w:firstLine="632" w:firstLineChars="200"/>
        <w:rPr>
          <w:rFonts w:ascii="仿宋_GB2312" w:hAnsi="华文仿宋" w:eastAsia="仿宋_GB2312"/>
          <w:color w:val="000000"/>
          <w:spacing w:val="-2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pacing w:val="-2"/>
          <w:sz w:val="32"/>
          <w:szCs w:val="32"/>
        </w:rPr>
        <w:t>1.作品</w:t>
      </w:r>
      <w:r>
        <w:rPr>
          <w:rFonts w:ascii="仿宋_GB2312" w:hAnsi="华文仿宋" w:eastAsia="仿宋_GB2312"/>
          <w:color w:val="000000"/>
          <w:spacing w:val="-2"/>
          <w:sz w:val="32"/>
          <w:szCs w:val="32"/>
        </w:rPr>
        <w:t>扶持。</w:t>
      </w:r>
      <w:r>
        <w:rPr>
          <w:rFonts w:hint="eastAsia" w:ascii="仿宋_GB2312" w:hAnsi="华文仿宋" w:eastAsia="仿宋_GB2312"/>
          <w:color w:val="000000"/>
          <w:spacing w:val="-2"/>
          <w:sz w:val="32"/>
          <w:szCs w:val="32"/>
        </w:rPr>
        <w:t>每月依据内容质量、传播效果等组织专家对入选创作培育计划的</w:t>
      </w:r>
      <w:r>
        <w:rPr>
          <w:rFonts w:ascii="仿宋_GB2312" w:hAnsi="华文仿宋" w:eastAsia="仿宋_GB2312"/>
          <w:color w:val="000000"/>
          <w:spacing w:val="-2"/>
          <w:sz w:val="32"/>
          <w:szCs w:val="32"/>
        </w:rPr>
        <w:t>作品</w:t>
      </w:r>
      <w:r>
        <w:rPr>
          <w:rFonts w:hint="eastAsia" w:ascii="仿宋_GB2312" w:hAnsi="华文仿宋" w:eastAsia="仿宋_GB2312"/>
          <w:color w:val="000000"/>
          <w:spacing w:val="-2"/>
          <w:sz w:val="32"/>
          <w:szCs w:val="32"/>
        </w:rPr>
        <w:t>进行综合评价后</w:t>
      </w:r>
      <w:r>
        <w:rPr>
          <w:rFonts w:ascii="仿宋_GB2312" w:hAnsi="华文仿宋" w:eastAsia="仿宋_GB2312"/>
          <w:color w:val="000000"/>
          <w:spacing w:val="-2"/>
          <w:sz w:val="32"/>
          <w:szCs w:val="32"/>
        </w:rPr>
        <w:t>进行</w:t>
      </w:r>
      <w:r>
        <w:rPr>
          <w:rFonts w:hint="eastAsia" w:ascii="仿宋_GB2312" w:hAnsi="华文仿宋" w:eastAsia="仿宋_GB2312"/>
          <w:color w:val="000000"/>
          <w:spacing w:val="-2"/>
          <w:sz w:val="32"/>
          <w:szCs w:val="32"/>
        </w:rPr>
        <w:t>扶持。</w:t>
      </w:r>
    </w:p>
    <w:p>
      <w:pPr>
        <w:spacing w:line="560" w:lineRule="exact"/>
        <w:ind w:firstLine="632" w:firstLineChars="200"/>
        <w:rPr>
          <w:rFonts w:ascii="仿宋_GB2312" w:hAnsi="华文仿宋" w:eastAsia="仿宋_GB2312"/>
          <w:color w:val="000000"/>
          <w:spacing w:val="-2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pacing w:val="-2"/>
          <w:sz w:val="32"/>
          <w:szCs w:val="32"/>
        </w:rPr>
        <w:t>2.团队</w:t>
      </w:r>
      <w:r>
        <w:rPr>
          <w:rFonts w:ascii="仿宋_GB2312" w:hAnsi="华文仿宋" w:eastAsia="仿宋_GB2312"/>
          <w:color w:val="000000"/>
          <w:spacing w:val="-2"/>
          <w:sz w:val="32"/>
          <w:szCs w:val="32"/>
        </w:rPr>
        <w:t>扶持。</w:t>
      </w:r>
      <w:r>
        <w:rPr>
          <w:rFonts w:hint="eastAsia" w:ascii="仿宋_GB2312" w:hAnsi="华文仿宋" w:eastAsia="仿宋_GB2312"/>
          <w:color w:val="000000"/>
          <w:spacing w:val="-2"/>
          <w:sz w:val="32"/>
          <w:szCs w:val="32"/>
        </w:rPr>
        <w:t>每季度组织专家对科普号进行综合评价。根据评价结果，与优质</w:t>
      </w:r>
      <w:r>
        <w:rPr>
          <w:rFonts w:ascii="仿宋_GB2312" w:hAnsi="华文仿宋" w:eastAsia="仿宋_GB2312"/>
          <w:color w:val="000000"/>
          <w:spacing w:val="-2"/>
          <w:sz w:val="32"/>
          <w:szCs w:val="32"/>
        </w:rPr>
        <w:t>科普号</w:t>
      </w:r>
      <w:r>
        <w:rPr>
          <w:rFonts w:hint="eastAsia" w:ascii="仿宋_GB2312" w:hAnsi="华文仿宋" w:eastAsia="仿宋_GB2312"/>
          <w:color w:val="000000"/>
          <w:spacing w:val="-2"/>
          <w:sz w:val="32"/>
          <w:szCs w:val="32"/>
        </w:rPr>
        <w:t>签订团队扶持</w:t>
      </w:r>
      <w:r>
        <w:rPr>
          <w:rFonts w:ascii="仿宋_GB2312" w:hAnsi="华文仿宋" w:eastAsia="仿宋_GB2312"/>
          <w:color w:val="000000"/>
          <w:spacing w:val="-2"/>
          <w:sz w:val="32"/>
          <w:szCs w:val="32"/>
        </w:rPr>
        <w:t>合同</w:t>
      </w:r>
      <w:r>
        <w:rPr>
          <w:rFonts w:hint="eastAsia" w:ascii="仿宋_GB2312" w:hAnsi="华文仿宋" w:eastAsia="仿宋_GB2312"/>
          <w:color w:val="000000"/>
          <w:spacing w:val="-2"/>
          <w:sz w:val="32"/>
          <w:szCs w:val="32"/>
        </w:rPr>
        <w:t>。</w:t>
      </w:r>
    </w:p>
    <w:p>
      <w:pPr>
        <w:shd w:val="clear" w:color="auto" w:fill="FFFFFF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申报时间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自通知</w:t>
      </w:r>
      <w:r>
        <w:rPr>
          <w:rFonts w:ascii="仿宋_GB2312" w:hAnsi="仿宋" w:eastAsia="仿宋_GB2312"/>
          <w:sz w:val="32"/>
          <w:szCs w:val="32"/>
        </w:rPr>
        <w:t>发布之日起至</w:t>
      </w: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年3月。</w:t>
      </w:r>
    </w:p>
    <w:p>
      <w:pPr>
        <w:shd w:val="clear" w:color="auto" w:fill="FFFFFF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申报类别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申报类型分为作品类和选题类。所申报内容须为原创，且前期未曾公开发表，保证所用素材均无版权争议。具体要求如下。</w:t>
      </w:r>
    </w:p>
    <w:p>
      <w:pPr>
        <w:shd w:val="clear" w:color="auto" w:fill="FFFFFF"/>
        <w:spacing w:line="560" w:lineRule="exact"/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（一）作品</w:t>
      </w:r>
      <w:r>
        <w:rPr>
          <w:rFonts w:ascii="楷体_GB2312" w:hAnsi="仿宋" w:eastAsia="楷体_GB2312"/>
          <w:sz w:val="32"/>
          <w:szCs w:val="32"/>
        </w:rPr>
        <w:t>类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1.视频。以短视频</w:t>
      </w:r>
      <w:r>
        <w:rPr>
          <w:rFonts w:ascii="仿宋_GB2312" w:hAnsi="仿宋" w:eastAsia="仿宋_GB2312"/>
          <w:sz w:val="32"/>
          <w:szCs w:val="32"/>
        </w:rPr>
        <w:t>为主，时长</w:t>
      </w:r>
      <w:r>
        <w:rPr>
          <w:rFonts w:hint="eastAsia" w:ascii="仿宋_GB2312" w:hAnsi="仿宋" w:eastAsia="仿宋_GB2312"/>
          <w:sz w:val="32"/>
          <w:szCs w:val="32"/>
        </w:rPr>
        <w:t>不超过5分钟为宜。形式包括但不限于纪录片、宣传片、微电影、访谈、动画、AR、</w:t>
      </w:r>
      <w:r>
        <w:rPr>
          <w:rFonts w:ascii="仿宋_GB2312" w:hAnsi="仿宋" w:eastAsia="仿宋_GB2312"/>
          <w:sz w:val="32"/>
          <w:szCs w:val="32"/>
        </w:rPr>
        <w:t>VR</w:t>
      </w:r>
      <w:r>
        <w:rPr>
          <w:rFonts w:hint="eastAsia" w:ascii="仿宋_GB2312" w:hAnsi="仿宋" w:eastAsia="仿宋_GB2312"/>
          <w:sz w:val="32"/>
          <w:szCs w:val="32"/>
        </w:rPr>
        <w:t>等，视频分辨率</w:t>
      </w:r>
      <w:r>
        <w:rPr>
          <w:rFonts w:ascii="仿宋_GB2312" w:hAnsi="仿宋" w:eastAsia="仿宋_GB2312"/>
          <w:sz w:val="32"/>
          <w:szCs w:val="32"/>
        </w:rPr>
        <w:t>不低于</w:t>
      </w:r>
      <w:r>
        <w:rPr>
          <w:rFonts w:hint="eastAsia" w:ascii="仿宋_GB2312" w:hAnsi="仿宋" w:eastAsia="仿宋_GB2312"/>
          <w:sz w:val="32"/>
          <w:szCs w:val="32"/>
        </w:rPr>
        <w:t>1080P,码流</w:t>
      </w:r>
      <w:r>
        <w:rPr>
          <w:rFonts w:ascii="仿宋_GB2312" w:hAnsi="仿宋" w:eastAsia="仿宋_GB2312"/>
          <w:sz w:val="32"/>
          <w:szCs w:val="32"/>
        </w:rPr>
        <w:t>不低于</w:t>
      </w:r>
      <w:r>
        <w:rPr>
          <w:rFonts w:hint="eastAsia" w:ascii="仿宋_GB2312" w:hAnsi="仿宋" w:eastAsia="仿宋_GB2312"/>
          <w:sz w:val="32"/>
          <w:szCs w:val="32"/>
        </w:rPr>
        <w:t>5</w:t>
      </w:r>
      <w:r>
        <w:rPr>
          <w:rFonts w:ascii="仿宋_GB2312" w:hAnsi="仿宋" w:eastAsia="仿宋_GB2312"/>
          <w:sz w:val="32"/>
          <w:szCs w:val="32"/>
        </w:rPr>
        <w:t>-</w:t>
      </w:r>
      <w:r>
        <w:rPr>
          <w:rFonts w:hint="eastAsia" w:ascii="仿宋_GB2312" w:hAnsi="仿宋" w:eastAsia="仿宋_GB2312"/>
          <w:sz w:val="32"/>
          <w:szCs w:val="32"/>
        </w:rPr>
        <w:t>8M/</w:t>
      </w:r>
      <w:r>
        <w:rPr>
          <w:rFonts w:ascii="仿宋_GB2312" w:hAnsi="仿宋" w:eastAsia="仿宋_GB2312"/>
          <w:sz w:val="32"/>
          <w:szCs w:val="32"/>
        </w:rPr>
        <w:t>s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.图文。图文字数以单篇1200</w:t>
      </w:r>
      <w:r>
        <w:rPr>
          <w:rFonts w:ascii="仿宋_GB2312" w:hAnsi="仿宋" w:eastAsia="仿宋_GB2312"/>
          <w:sz w:val="32"/>
          <w:szCs w:val="32"/>
        </w:rPr>
        <w:t>-</w:t>
      </w:r>
      <w:r>
        <w:rPr>
          <w:rFonts w:hint="eastAsia" w:ascii="仿宋_GB2312" w:hAnsi="仿宋" w:eastAsia="仿宋_GB2312"/>
          <w:sz w:val="32"/>
          <w:szCs w:val="32"/>
        </w:rPr>
        <w:t>3000字为宜，深度图文不超过5000字；漫画及挂图作品（含系列）需内容完整，能够表达至少1个知识点，图片</w:t>
      </w:r>
      <w:r>
        <w:rPr>
          <w:rFonts w:ascii="仿宋_GB2312" w:hAnsi="仿宋" w:eastAsia="仿宋_GB2312"/>
          <w:sz w:val="32"/>
          <w:szCs w:val="32"/>
        </w:rPr>
        <w:t>分辨率不低于</w:t>
      </w:r>
      <w:r>
        <w:rPr>
          <w:rFonts w:hint="eastAsia" w:ascii="仿宋_GB2312" w:hAnsi="仿宋" w:eastAsia="仿宋_GB2312"/>
          <w:sz w:val="32"/>
          <w:szCs w:val="32"/>
        </w:rPr>
        <w:t>1280*720像素</w:t>
      </w:r>
      <w:r>
        <w:rPr>
          <w:rFonts w:ascii="仿宋_GB2312" w:hAnsi="仿宋" w:eastAsia="仿宋_GB2312"/>
          <w:sz w:val="32"/>
          <w:szCs w:val="32"/>
        </w:rPr>
        <w:t>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3.应用。包括H5、小游戏等。画面</w:t>
      </w:r>
      <w:r>
        <w:rPr>
          <w:rFonts w:ascii="仿宋_GB2312" w:hAnsi="仿宋" w:eastAsia="仿宋_GB2312"/>
          <w:sz w:val="32"/>
          <w:szCs w:val="32"/>
        </w:rPr>
        <w:t>美观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ascii="仿宋_GB2312" w:hAnsi="仿宋" w:eastAsia="仿宋_GB2312"/>
          <w:sz w:val="32"/>
          <w:szCs w:val="32"/>
        </w:rPr>
        <w:t>具有趣味性、观赏性、互动性。</w:t>
      </w:r>
      <w:r>
        <w:rPr>
          <w:rFonts w:hint="eastAsia" w:ascii="仿宋_GB2312" w:hAnsi="仿宋" w:eastAsia="仿宋_GB2312"/>
          <w:sz w:val="32"/>
          <w:szCs w:val="32"/>
        </w:rPr>
        <w:t>H5不少于6页（含封面、封底）</w:t>
      </w:r>
      <w:r>
        <w:rPr>
          <w:rFonts w:ascii="仿宋_GB2312" w:hAnsi="仿宋" w:eastAsia="仿宋_GB2312"/>
          <w:sz w:val="32"/>
          <w:szCs w:val="32"/>
        </w:rPr>
        <w:t>、游戏不少于</w:t>
      </w:r>
      <w:r>
        <w:rPr>
          <w:rFonts w:hint="eastAsia" w:ascii="仿宋_GB2312" w:hAnsi="仿宋" w:eastAsia="仿宋_GB2312"/>
          <w:sz w:val="32"/>
          <w:szCs w:val="32"/>
        </w:rPr>
        <w:t>3关</w:t>
      </w:r>
      <w:r>
        <w:rPr>
          <w:rFonts w:ascii="仿宋_GB2312" w:hAnsi="仿宋" w:eastAsia="仿宋_GB2312"/>
          <w:sz w:val="32"/>
          <w:szCs w:val="32"/>
        </w:rPr>
        <w:t>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（二）选题</w:t>
      </w:r>
      <w:r>
        <w:rPr>
          <w:rFonts w:ascii="楷体_GB2312" w:hAnsi="仿宋" w:eastAsia="楷体_GB2312"/>
          <w:sz w:val="32"/>
          <w:szCs w:val="32"/>
        </w:rPr>
        <w:t>类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包括短视频</w:t>
      </w:r>
      <w:r>
        <w:rPr>
          <w:rFonts w:ascii="仿宋_GB2312" w:hAnsi="仿宋" w:eastAsia="仿宋_GB2312"/>
          <w:sz w:val="32"/>
          <w:szCs w:val="32"/>
        </w:rPr>
        <w:t>类作品</w:t>
      </w:r>
      <w:r>
        <w:rPr>
          <w:rFonts w:hint="eastAsia" w:ascii="仿宋_GB2312" w:hAnsi="仿宋" w:eastAsia="仿宋_GB2312"/>
          <w:sz w:val="32"/>
          <w:szCs w:val="32"/>
        </w:rPr>
        <w:t>拍摄脚本、图文</w:t>
      </w:r>
      <w:r>
        <w:rPr>
          <w:rFonts w:ascii="仿宋_GB2312" w:hAnsi="仿宋" w:eastAsia="仿宋_GB2312"/>
          <w:sz w:val="32"/>
          <w:szCs w:val="32"/>
        </w:rPr>
        <w:t>类作品</w:t>
      </w:r>
      <w:r>
        <w:rPr>
          <w:rFonts w:hint="eastAsia" w:ascii="仿宋_GB2312" w:hAnsi="仿宋" w:eastAsia="仿宋_GB2312"/>
          <w:sz w:val="32"/>
          <w:szCs w:val="32"/>
        </w:rPr>
        <w:t>写作</w:t>
      </w:r>
      <w:r>
        <w:rPr>
          <w:rFonts w:ascii="仿宋_GB2312" w:hAnsi="仿宋" w:eastAsia="仿宋_GB2312"/>
          <w:sz w:val="32"/>
          <w:szCs w:val="32"/>
        </w:rPr>
        <w:t>大纲</w:t>
      </w:r>
      <w:r>
        <w:rPr>
          <w:rFonts w:hint="eastAsia" w:ascii="仿宋_GB2312" w:hAnsi="仿宋" w:eastAsia="仿宋_GB2312"/>
          <w:sz w:val="32"/>
          <w:szCs w:val="32"/>
        </w:rPr>
        <w:t>、应用</w:t>
      </w:r>
      <w:r>
        <w:rPr>
          <w:rFonts w:ascii="仿宋_GB2312" w:hAnsi="仿宋" w:eastAsia="仿宋_GB2312"/>
          <w:sz w:val="32"/>
          <w:szCs w:val="32"/>
        </w:rPr>
        <w:t>类作品</w:t>
      </w:r>
      <w:r>
        <w:rPr>
          <w:rFonts w:hint="eastAsia" w:ascii="仿宋_GB2312" w:hAnsi="仿宋" w:eastAsia="仿宋_GB2312"/>
          <w:sz w:val="32"/>
          <w:szCs w:val="32"/>
        </w:rPr>
        <w:t>策划</w:t>
      </w:r>
      <w:r>
        <w:rPr>
          <w:rFonts w:ascii="仿宋_GB2312" w:hAnsi="仿宋" w:eastAsia="仿宋_GB2312"/>
          <w:sz w:val="32"/>
          <w:szCs w:val="32"/>
        </w:rPr>
        <w:t>方案</w:t>
      </w:r>
      <w:r>
        <w:rPr>
          <w:rFonts w:hint="eastAsia" w:ascii="仿宋_GB2312" w:hAnsi="仿宋" w:eastAsia="仿宋_GB2312"/>
          <w:sz w:val="32"/>
          <w:szCs w:val="32"/>
        </w:rPr>
        <w:t>等。选题</w:t>
      </w:r>
      <w:r>
        <w:rPr>
          <w:rFonts w:ascii="仿宋_GB2312" w:hAnsi="仿宋" w:eastAsia="仿宋_GB2312"/>
          <w:sz w:val="32"/>
          <w:szCs w:val="32"/>
        </w:rPr>
        <w:t>申报时，</w:t>
      </w:r>
      <w:r>
        <w:rPr>
          <w:rFonts w:hint="eastAsia" w:ascii="仿宋_GB2312" w:hAnsi="仿宋" w:eastAsia="仿宋_GB2312"/>
          <w:sz w:val="32"/>
          <w:szCs w:val="32"/>
        </w:rPr>
        <w:t>需提交具体内容介绍、团队资质，以及执行计划（可随附过往作品等）。</w:t>
      </w:r>
    </w:p>
    <w:p>
      <w:pPr>
        <w:shd w:val="clear" w:color="auto" w:fill="FFFFFF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六、选题方向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创作选题方向可参照《2023年度</w:t>
      </w:r>
      <w:r>
        <w:rPr>
          <w:rFonts w:ascii="仿宋_GB2312" w:hAnsi="仿宋" w:eastAsia="仿宋_GB2312"/>
          <w:color w:val="000000"/>
          <w:sz w:val="32"/>
          <w:szCs w:val="32"/>
        </w:rPr>
        <w:t>科普中国选题指南》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展开，围绕“四个面向”，选题方向包括解读国家</w:t>
      </w:r>
      <w:r>
        <w:rPr>
          <w:rFonts w:ascii="仿宋_GB2312" w:hAnsi="仿宋" w:eastAsia="仿宋_GB2312"/>
          <w:color w:val="000000"/>
          <w:sz w:val="32"/>
          <w:szCs w:val="32"/>
        </w:rPr>
        <w:t>战略、剖析前沿科技、回应社会热点、宣传科学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人物</w:t>
      </w:r>
      <w:r>
        <w:rPr>
          <w:rFonts w:ascii="仿宋_GB2312" w:hAnsi="仿宋" w:eastAsia="仿宋_GB2312"/>
          <w:color w:val="000000"/>
          <w:sz w:val="32"/>
          <w:szCs w:val="32"/>
        </w:rPr>
        <w:t>、普及应急知识、澄清科学谣言等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</w:t>
      </w:r>
    </w:p>
    <w:p>
      <w:pPr>
        <w:pStyle w:val="6"/>
        <w:shd w:val="clear" w:color="auto" w:fill="FFFFFF"/>
        <w:spacing w:line="560" w:lineRule="exact"/>
        <w:ind w:firstLine="64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七、有关要求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（一）申报的作品或</w:t>
      </w:r>
      <w:r>
        <w:rPr>
          <w:rFonts w:ascii="仿宋_GB2312" w:hAnsi="仿宋" w:eastAsia="仿宋_GB2312"/>
          <w:sz w:val="32"/>
          <w:szCs w:val="32"/>
        </w:rPr>
        <w:t>选题</w:t>
      </w:r>
      <w:r>
        <w:rPr>
          <w:rFonts w:hint="eastAsia" w:ascii="仿宋_GB2312" w:hAnsi="仿宋" w:eastAsia="仿宋_GB2312"/>
          <w:sz w:val="32"/>
          <w:szCs w:val="32"/>
        </w:rPr>
        <w:t>应具备科学性、原创性、思想性、艺术性、通俗性</w:t>
      </w:r>
      <w:r>
        <w:rPr>
          <w:rFonts w:hint="eastAsia" w:ascii="仿宋_GB2312" w:hAnsi="华文仿宋" w:eastAsia="仿宋_GB2312"/>
          <w:color w:val="000000"/>
          <w:spacing w:val="-2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适于互联网传播；</w:t>
      </w:r>
      <w:r>
        <w:rPr>
          <w:rFonts w:ascii="仿宋_GB2312" w:hAnsi="仿宋" w:eastAsia="仿宋_GB2312"/>
          <w:sz w:val="32"/>
          <w:szCs w:val="32"/>
        </w:rPr>
        <w:t>不得</w:t>
      </w:r>
      <w:r>
        <w:rPr>
          <w:rFonts w:hint="eastAsia" w:ascii="仿宋_GB2312" w:hAnsi="仿宋" w:eastAsia="仿宋_GB2312"/>
          <w:sz w:val="32"/>
          <w:szCs w:val="32"/>
        </w:rPr>
        <w:t>申报</w:t>
      </w:r>
      <w:r>
        <w:rPr>
          <w:rFonts w:ascii="仿宋_GB2312" w:hAnsi="仿宋" w:eastAsia="仿宋_GB2312"/>
          <w:sz w:val="32"/>
          <w:szCs w:val="32"/>
        </w:rPr>
        <w:t>已发表或已授权其他单位</w:t>
      </w:r>
      <w:r>
        <w:rPr>
          <w:rFonts w:hint="eastAsia" w:ascii="仿宋_GB2312" w:hAnsi="仿宋" w:eastAsia="仿宋_GB2312"/>
          <w:sz w:val="32"/>
          <w:szCs w:val="32"/>
        </w:rPr>
        <w:t>使用</w:t>
      </w:r>
      <w:r>
        <w:rPr>
          <w:rFonts w:ascii="仿宋_GB2312" w:hAnsi="仿宋" w:eastAsia="仿宋_GB2312"/>
          <w:sz w:val="32"/>
          <w:szCs w:val="32"/>
        </w:rPr>
        <w:t>的作品，一经发现，取消</w:t>
      </w:r>
      <w:r>
        <w:rPr>
          <w:rFonts w:hint="eastAsia" w:ascii="仿宋_GB2312" w:hAnsi="仿宋" w:eastAsia="仿宋_GB2312"/>
          <w:sz w:val="32"/>
          <w:szCs w:val="32"/>
        </w:rPr>
        <w:t>被资助</w:t>
      </w:r>
      <w:r>
        <w:rPr>
          <w:rFonts w:ascii="仿宋_GB2312" w:hAnsi="仿宋" w:eastAsia="仿宋_GB2312"/>
          <w:sz w:val="32"/>
          <w:szCs w:val="32"/>
        </w:rPr>
        <w:t>资格。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（二）获得扶持的作品在渠道</w:t>
      </w:r>
      <w:r>
        <w:rPr>
          <w:rFonts w:ascii="仿宋_GB2312" w:eastAsia="仿宋_GB2312"/>
          <w:sz w:val="32"/>
          <w:szCs w:val="32"/>
        </w:rPr>
        <w:t>推广时</w:t>
      </w:r>
      <w:r>
        <w:rPr>
          <w:rFonts w:hint="eastAsia" w:ascii="仿宋_GB2312" w:eastAsia="仿宋_GB2312"/>
          <w:sz w:val="32"/>
          <w:szCs w:val="32"/>
        </w:rPr>
        <w:t>须在显著</w:t>
      </w:r>
      <w:r>
        <w:rPr>
          <w:rFonts w:ascii="仿宋_GB2312" w:eastAsia="仿宋_GB2312"/>
          <w:sz w:val="32"/>
          <w:szCs w:val="32"/>
        </w:rPr>
        <w:t>位置</w:t>
      </w:r>
      <w:r>
        <w:rPr>
          <w:rFonts w:hint="eastAsia" w:ascii="仿宋_GB2312" w:eastAsia="仿宋_GB2312"/>
          <w:sz w:val="32"/>
          <w:szCs w:val="32"/>
        </w:rPr>
        <w:t>标注“科普中国网络创作培育计划”字样并按要求展示</w:t>
      </w:r>
      <w:r>
        <w:rPr>
          <w:rFonts w:ascii="仿宋_GB2312" w:eastAsia="仿宋_GB2312"/>
          <w:sz w:val="32"/>
          <w:szCs w:val="32"/>
        </w:rPr>
        <w:t>科普中国品牌视觉形</w:t>
      </w:r>
      <w:r>
        <w:rPr>
          <w:rFonts w:hint="eastAsia" w:ascii="仿宋_GB2312" w:eastAsia="仿宋_GB2312"/>
          <w:sz w:val="32"/>
          <w:szCs w:val="32"/>
        </w:rPr>
        <w:t>象。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（三）合同</w:t>
      </w:r>
      <w:r>
        <w:rPr>
          <w:rFonts w:ascii="仿宋_GB2312" w:eastAsia="仿宋_GB2312"/>
          <w:sz w:val="32"/>
          <w:szCs w:val="32"/>
        </w:rPr>
        <w:t>签订后</w:t>
      </w:r>
      <w:r>
        <w:rPr>
          <w:rFonts w:hint="eastAsia" w:ascii="仿宋_GB2312" w:eastAsia="仿宋_GB2312"/>
          <w:sz w:val="32"/>
          <w:szCs w:val="32"/>
        </w:rPr>
        <w:t>，应由实施</w:t>
      </w:r>
      <w:r>
        <w:rPr>
          <w:rFonts w:ascii="仿宋_GB2312" w:eastAsia="仿宋_GB2312"/>
          <w:sz w:val="32"/>
          <w:szCs w:val="32"/>
        </w:rPr>
        <w:t>单位</w:t>
      </w:r>
      <w:r>
        <w:rPr>
          <w:rFonts w:hint="eastAsia" w:ascii="仿宋_GB2312" w:eastAsia="仿宋_GB2312"/>
          <w:sz w:val="32"/>
          <w:szCs w:val="32"/>
        </w:rPr>
        <w:t>本级执行，严禁转包，发现此类情况将取消</w:t>
      </w:r>
      <w:r>
        <w:rPr>
          <w:rFonts w:hint="eastAsia" w:ascii="仿宋_GB2312" w:hAnsi="仿宋" w:eastAsia="仿宋_GB2312"/>
          <w:sz w:val="32"/>
          <w:szCs w:val="32"/>
        </w:rPr>
        <w:t>被资助</w:t>
      </w:r>
      <w:r>
        <w:rPr>
          <w:rFonts w:hint="eastAsia" w:ascii="仿宋_GB2312" w:eastAsia="仿宋_GB2312"/>
          <w:sz w:val="32"/>
          <w:szCs w:val="32"/>
        </w:rPr>
        <w:t>资格并追缴款项。对获得的扶持资金须专款专用，对照预算使用资金，不得擅自变更资金用途，不得擅自挤占、截留和挪用，保证资金支出和财务管理工作的规范性。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八、联系方式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中国</w:t>
      </w:r>
      <w:r>
        <w:rPr>
          <w:rFonts w:ascii="仿宋_GB2312" w:hAnsi="仿宋" w:eastAsia="仿宋_GB2312"/>
          <w:sz w:val="32"/>
          <w:szCs w:val="32"/>
        </w:rPr>
        <w:t>科学技术出版社</w:t>
      </w:r>
      <w:r>
        <w:rPr>
          <w:rFonts w:hint="eastAsia" w:ascii="仿宋_GB2312" w:hAnsi="仿宋" w:eastAsia="仿宋_GB2312"/>
          <w:sz w:val="32"/>
          <w:szCs w:val="32"/>
        </w:rPr>
        <w:t>有限公司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联 系 人：王波</w:t>
      </w:r>
      <w:r>
        <w:rPr>
          <w:rFonts w:ascii="仿宋_GB2312" w:hAnsi="仿宋" w:eastAsia="仿宋_GB2312"/>
          <w:color w:val="000000"/>
          <w:sz w:val="32"/>
          <w:szCs w:val="32"/>
        </w:rPr>
        <w:t>（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科普号注册</w:t>
      </w:r>
      <w:r>
        <w:rPr>
          <w:rFonts w:ascii="仿宋_GB2312" w:hAnsi="仿宋" w:eastAsia="仿宋_GB2312"/>
          <w:color w:val="000000"/>
          <w:sz w:val="32"/>
          <w:szCs w:val="32"/>
        </w:rPr>
        <w:t xml:space="preserve">）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杨茗（作品</w:t>
      </w:r>
      <w:r>
        <w:rPr>
          <w:rFonts w:ascii="仿宋_GB2312" w:hAnsi="仿宋" w:eastAsia="仿宋_GB2312"/>
          <w:color w:val="000000"/>
          <w:sz w:val="32"/>
          <w:szCs w:val="32"/>
        </w:rPr>
        <w:t>申报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）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联系电话：010-63581731/</w:t>
      </w:r>
      <w:r>
        <w:rPr>
          <w:rFonts w:ascii="仿宋_GB2312" w:hAnsi="仿宋" w:eastAsia="仿宋_GB2312"/>
          <w:color w:val="000000"/>
          <w:sz w:val="32"/>
          <w:szCs w:val="32"/>
        </w:rPr>
        <w:t>63050315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中国科协科普部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联 系 人：刘帮勇温  超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联系电话：010-68571652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附件:科普中国科普号推荐申请表</w:t>
      </w:r>
    </w:p>
    <w:p>
      <w:pPr>
        <w:pStyle w:val="2"/>
        <w:ind w:firstLine="5120" w:firstLineChars="1600"/>
        <w:rPr>
          <w:szCs w:val="32"/>
        </w:rPr>
      </w:pPr>
      <w:r>
        <w:rPr>
          <w:rFonts w:hint="eastAsia"/>
          <w:szCs w:val="32"/>
        </w:rPr>
        <w:t>中国科协办公厅</w:t>
      </w:r>
    </w:p>
    <w:p>
      <w:pPr>
        <w:pStyle w:val="2"/>
        <w:ind w:firstLine="5120" w:firstLineChars="1600"/>
        <w:rPr>
          <w:szCs w:val="32"/>
        </w:rPr>
      </w:pPr>
      <w:r>
        <w:rPr>
          <w:rFonts w:hint="eastAsia"/>
          <w:szCs w:val="32"/>
        </w:rPr>
        <w:t>2023年3月10日</w:t>
      </w:r>
    </w:p>
    <w:p>
      <w:pPr>
        <w:rPr>
          <w:szCs w:val="32"/>
        </w:rPr>
      </w:pPr>
      <w:r>
        <w:rPr>
          <w:rFonts w:hint="eastAsia"/>
          <w:sz w:val="32"/>
          <w:szCs w:val="32"/>
        </w:rPr>
        <w:br w:type="page"/>
      </w:r>
    </w:p>
    <w:p>
      <w:pPr>
        <w:shd w:val="clear" w:color="auto" w:fill="FFFFFF"/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beforeLines="50" w:afterLines="150" w:line="700" w:lineRule="exact"/>
        <w:jc w:val="center"/>
        <w:rPr>
          <w:rFonts w:ascii="小标宋" w:hAnsi="宋体" w:eastAsia="小标宋"/>
          <w:sz w:val="44"/>
          <w:szCs w:val="44"/>
        </w:rPr>
      </w:pPr>
      <w:r>
        <w:rPr>
          <w:rFonts w:hint="eastAsia" w:ascii="小标宋" w:hAnsi="宋体" w:eastAsia="小标宋"/>
          <w:sz w:val="44"/>
          <w:szCs w:val="44"/>
        </w:rPr>
        <w:t>科普中国科普号推荐申请表</w:t>
      </w:r>
    </w:p>
    <w:tbl>
      <w:tblPr>
        <w:tblStyle w:val="4"/>
        <w:tblW w:w="0" w:type="auto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6"/>
        <w:gridCol w:w="2693"/>
        <w:gridCol w:w="1418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拟申请</w:t>
            </w:r>
            <w:r>
              <w:rPr>
                <w:rFonts w:ascii="宋体" w:hAnsi="宋体"/>
                <w:szCs w:val="28"/>
              </w:rPr>
              <w:br w:type="textWrapping"/>
            </w:r>
            <w:r>
              <w:rPr>
                <w:rFonts w:hint="eastAsia" w:ascii="宋体" w:hAnsi="宋体"/>
                <w:szCs w:val="28"/>
              </w:rPr>
              <w:t>科普号名称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所属单位（团队、个人）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8"/>
              </w:rPr>
            </w:pPr>
          </w:p>
          <w:p>
            <w:pPr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（如以单位为主体注册，则须单位盖章；如以团队或个人为主体注册，则无须盖章。）</w:t>
            </w:r>
          </w:p>
          <w:p>
            <w:pPr>
              <w:rPr>
                <w:rFonts w:ascii="宋体" w:hAnsi="宋体"/>
                <w:szCs w:val="28"/>
              </w:rPr>
            </w:pPr>
          </w:p>
          <w:p>
            <w:pPr>
              <w:ind w:firstLine="2310" w:firstLineChars="1100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负责人（签名）：</w:t>
            </w:r>
          </w:p>
          <w:p>
            <w:pPr>
              <w:ind w:firstLine="3150" w:firstLineChars="1500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年月日</w:t>
            </w:r>
          </w:p>
          <w:p>
            <w:pPr>
              <w:ind w:firstLine="2940" w:firstLineChars="1400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（单位公章）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主要负责人信息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姓名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单位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职务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职称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专业领域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联系电话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邮箱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从事科普创作经历、主要成绩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</w:trPr>
        <w:tc>
          <w:tcPr>
            <w:tcW w:w="909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9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推荐单位意见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095" w:type="dxa"/>
            <w:gridSpan w:val="4"/>
            <w:vAlign w:val="center"/>
          </w:tcPr>
          <w:p>
            <w:pPr>
              <w:rPr>
                <w:rFonts w:ascii="宋体" w:hAnsi="宋体"/>
                <w:szCs w:val="28"/>
              </w:rPr>
            </w:pPr>
          </w:p>
          <w:p>
            <w:pPr>
              <w:ind w:left="3360" w:hanging="3360" w:hangingChars="1600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                                                                                   年      月     日</w:t>
            </w:r>
          </w:p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                           （推荐单位公章）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1OGEwNDdmY2UxN2YwZDNiY2I2NWU3NWVhOWRhZDgifQ=="/>
  </w:docVars>
  <w:rsids>
    <w:rsidRoot w:val="2D83784A"/>
    <w:rsid w:val="2D83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widowControl/>
      <w:overflowPunct w:val="0"/>
      <w:autoSpaceDE w:val="0"/>
      <w:autoSpaceDN w:val="0"/>
      <w:adjustRightInd w:val="0"/>
      <w:ind w:firstLine="555"/>
      <w:textAlignment w:val="baseline"/>
    </w:pPr>
    <w:rPr>
      <w:rFonts w:ascii="仿宋_GB2312" w:eastAsia="仿宋_GB2312"/>
      <w:kern w:val="0"/>
      <w:sz w:val="32"/>
      <w:szCs w:val="20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2023-04-17T08:35:00Z</dcterms:created>
  <dc:creator>梦境</dc:creator>
  <cp:lastModifiedBy>梦境</cp:lastModifiedBy>
  <dcterms:modified xsi:type="dcterms:W3CDTF">2023-04-17T08:36:04Z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387E78AAF65840B9A9543B7214CA3A62_11</vt:lpwstr>
  </property>
</Properties>
</file>