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
          <w:color w:val="000000"/>
          <w:sz w:val="32"/>
          <w:szCs w:val="32"/>
          <w:lang w:val="en-US" w:eastAsia="zh-CN"/>
        </w:rPr>
      </w:pPr>
      <w:r>
        <w:rPr>
          <w:rFonts w:hint="eastAsia" w:ascii="黑体" w:hAnsi="黑体" w:eastAsia="黑体" w:cs="仿宋"/>
          <w:color w:val="000000"/>
          <w:sz w:val="32"/>
          <w:szCs w:val="32"/>
        </w:rPr>
        <w:t>附件</w:t>
      </w:r>
      <w:r>
        <w:rPr>
          <w:rFonts w:hint="eastAsia" w:ascii="黑体" w:hAnsi="黑体" w:eastAsia="黑体" w:cs="仿宋"/>
          <w:color w:val="000000"/>
          <w:sz w:val="32"/>
          <w:szCs w:val="32"/>
          <w:lang w:val="en-US" w:eastAsia="zh-CN"/>
        </w:rPr>
        <w:t>1</w:t>
      </w:r>
    </w:p>
    <w:p>
      <w:pPr>
        <w:rPr>
          <w:rFonts w:hint="eastAsia" w:ascii="黑体" w:hAnsi="黑体" w:eastAsia="黑体" w:cs="仿宋"/>
          <w:color w:val="000000"/>
          <w:sz w:val="32"/>
          <w:szCs w:val="32"/>
          <w:lang w:val="en-US" w:eastAsia="zh-CN"/>
        </w:rPr>
      </w:pP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关于开展“典赞·2023科普中国”</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活动的通知</w:t>
      </w:r>
    </w:p>
    <w:p>
      <w:pPr>
        <w:spacing w:line="580" w:lineRule="exact"/>
        <w:jc w:val="center"/>
        <w:rPr>
          <w:rFonts w:hint="eastAsia" w:ascii="小标宋" w:eastAsia="小标宋"/>
          <w:sz w:val="44"/>
          <w:szCs w:val="44"/>
        </w:rPr>
      </w:pPr>
      <w:bookmarkStart w:id="0" w:name="DAIZI"/>
      <w:r>
        <w:rPr>
          <w:rFonts w:hint="eastAsia" w:ascii="仿宋_GB2312" w:hAnsi="Garamond" w:eastAsia="仿宋_GB2312"/>
          <w:sz w:val="32"/>
          <w:szCs w:val="32"/>
        </w:rPr>
        <w:t>科协办发</w:t>
      </w:r>
      <w:r>
        <w:rPr>
          <w:rFonts w:hint="eastAsia" w:ascii="仿宋_GB2312" w:hAnsi="宋体" w:eastAsia="仿宋_GB2312"/>
          <w:sz w:val="32"/>
          <w:szCs w:val="32"/>
        </w:rPr>
        <w:t>普</w:t>
      </w:r>
      <w:r>
        <w:rPr>
          <w:rFonts w:hint="eastAsia" w:ascii="仿宋_GB2312" w:hAnsi="Garamond" w:eastAsia="仿宋_GB2312"/>
          <w:sz w:val="32"/>
          <w:szCs w:val="32"/>
        </w:rPr>
        <w:t>字</w:t>
      </w:r>
      <w:bookmarkEnd w:id="0"/>
      <w:r>
        <w:rPr>
          <w:rFonts w:hint="eastAsia" w:ascii="仿宋_GB2312" w:hAnsi="Garamond" w:eastAsia="仿宋_GB2312"/>
          <w:sz w:val="32"/>
          <w:szCs w:val="32"/>
        </w:rPr>
        <w:t>〔</w:t>
      </w:r>
      <w:r>
        <w:rPr>
          <w:rFonts w:ascii="仿宋_GB2312" w:hAnsi="Garamond" w:eastAsia="仿宋_GB2312"/>
          <w:sz w:val="32"/>
          <w:szCs w:val="32"/>
        </w:rPr>
        <w:t>2023</w:t>
      </w:r>
      <w:r>
        <w:rPr>
          <w:rFonts w:hint="eastAsia" w:ascii="仿宋_GB2312" w:hAnsi="Garamond" w:eastAsia="仿宋_GB2312"/>
          <w:sz w:val="32"/>
          <w:szCs w:val="32"/>
        </w:rPr>
        <w:t>〕13号</w:t>
      </w:r>
    </w:p>
    <w:p>
      <w:pPr>
        <w:spacing w:line="580" w:lineRule="exact"/>
        <w:rPr>
          <w:rFonts w:hint="eastAsia" w:ascii="仿宋_GB2312" w:hAnsi="宋体" w:eastAsia="仿宋_GB2312"/>
          <w:sz w:val="32"/>
          <w:szCs w:val="32"/>
        </w:rPr>
      </w:pPr>
    </w:p>
    <w:p>
      <w:pPr>
        <w:spacing w:line="580" w:lineRule="exact"/>
        <w:rPr>
          <w:rFonts w:ascii="仿宋_GB2312" w:hAnsi="仿宋" w:eastAsia="仿宋_GB2312" w:cs="仿宋"/>
          <w:sz w:val="32"/>
          <w:szCs w:val="32"/>
        </w:rPr>
      </w:pPr>
      <w:r>
        <w:rPr>
          <w:rFonts w:hint="eastAsia" w:ascii="仿宋_GB2312" w:hAnsi="宋体" w:eastAsia="仿宋_GB2312"/>
          <w:sz w:val="32"/>
          <w:szCs w:val="32"/>
        </w:rPr>
        <w:t>各全国学会、协会、研究会，各省、自治区、直辖市科协，新疆生产建设兵团科协，各有关单位：</w:t>
      </w:r>
    </w:p>
    <w:p>
      <w:pPr>
        <w:spacing w:line="580" w:lineRule="exact"/>
        <w:ind w:firstLine="640" w:firstLineChars="200"/>
        <w:rPr>
          <w:rFonts w:ascii="仿宋_GB2312" w:hAnsi="仿宋" w:eastAsia="仿宋_GB2312" w:cs="仿宋"/>
          <w:sz w:val="32"/>
          <w:szCs w:val="32"/>
        </w:rPr>
      </w:pPr>
      <w:r>
        <w:rPr>
          <w:rFonts w:hint="eastAsia" w:ascii="仿宋_GB2312" w:hAnsi="宋体" w:eastAsia="仿宋_GB2312"/>
          <w:sz w:val="32"/>
          <w:szCs w:val="32"/>
        </w:rPr>
        <w:t>为</w:t>
      </w:r>
      <w:r>
        <w:rPr>
          <w:rFonts w:hint="eastAsia" w:ascii="仿宋_GB2312" w:hAnsi="Times New Roman" w:eastAsia="仿宋_GB2312"/>
          <w:sz w:val="32"/>
          <w:szCs w:val="32"/>
        </w:rPr>
        <w:t>深入学习贯彻习近平新时代中国特色社会主义思想和党的二十大精神，</w:t>
      </w:r>
      <w:r>
        <w:rPr>
          <w:rFonts w:hint="eastAsia" w:ascii="仿宋_GB2312" w:hAnsi="宋体" w:eastAsia="仿宋_GB2312"/>
          <w:sz w:val="32"/>
          <w:szCs w:val="32"/>
        </w:rPr>
        <w:t>落实习近平总书记关于</w:t>
      </w:r>
      <w:r>
        <w:rPr>
          <w:rFonts w:hint="eastAsia" w:ascii="仿宋_GB2312" w:eastAsia="仿宋_GB2312"/>
          <w:sz w:val="32"/>
          <w:szCs w:val="32"/>
        </w:rPr>
        <w:t>“科技创新、科学普及是实现创新发展的两翼，要把科学普及放在与科技创新同等重要的位置”的重要指示精神，</w:t>
      </w:r>
      <w:r>
        <w:rPr>
          <w:rFonts w:hint="eastAsia" w:ascii="仿宋_GB2312" w:hAnsi="Times New Roman" w:eastAsia="仿宋_GB2312"/>
          <w:sz w:val="32"/>
          <w:szCs w:val="32"/>
        </w:rPr>
        <w:t>加强国家科普能力建设</w:t>
      </w:r>
      <w:r>
        <w:rPr>
          <w:rFonts w:hint="eastAsia" w:ascii="仿宋_GB2312" w:hAnsi="宋体" w:eastAsia="仿宋_GB2312"/>
          <w:sz w:val="32"/>
          <w:szCs w:val="32"/>
        </w:rPr>
        <w:t>，团结引领广大科技工作者和科普工作者，弘扬科学精神、普及科学知识，中国科协将联合有关单位共同举办“典赞·2023科普中国”活动（以下简称典赞活动）</w:t>
      </w:r>
      <w:r>
        <w:rPr>
          <w:rFonts w:hint="eastAsia" w:ascii="仿宋_GB2312" w:hAnsi="仿宋" w:eastAsia="仿宋_GB2312" w:cs="仿宋"/>
          <w:sz w:val="32"/>
          <w:szCs w:val="32"/>
        </w:rPr>
        <w:t>。现将有关事项通知如下。</w:t>
      </w:r>
    </w:p>
    <w:p>
      <w:pPr>
        <w:spacing w:line="580" w:lineRule="exact"/>
        <w:ind w:firstLine="640" w:firstLineChars="200"/>
        <w:rPr>
          <w:rFonts w:ascii="黑体" w:hAnsi="黑体" w:eastAsia="黑体" w:cs="仿宋"/>
          <w:sz w:val="32"/>
          <w:szCs w:val="32"/>
        </w:rPr>
      </w:pPr>
      <w:r>
        <w:rPr>
          <w:rFonts w:hint="eastAsia" w:ascii="黑体" w:hAnsi="黑体" w:eastAsia="黑体" w:cs="仿宋"/>
          <w:sz w:val="32"/>
          <w:szCs w:val="32"/>
        </w:rPr>
        <w:t>一、目的意义</w:t>
      </w:r>
    </w:p>
    <w:p>
      <w:pPr>
        <w:spacing w:line="580" w:lineRule="exact"/>
        <w:ind w:firstLine="640" w:firstLineChars="200"/>
        <w:rPr>
          <w:rFonts w:ascii="仿宋_GB2312" w:hAnsi="宋体" w:eastAsia="仿宋_GB2312"/>
          <w:sz w:val="32"/>
          <w:szCs w:val="32"/>
        </w:rPr>
      </w:pPr>
      <w:r>
        <w:rPr>
          <w:rFonts w:hint="eastAsia" w:ascii="仿宋_GB2312" w:eastAsia="仿宋_GB2312"/>
          <w:sz w:val="32"/>
          <w:szCs w:val="32"/>
        </w:rPr>
        <w:t>贯彻落实习近平总书记系列重要讲话精神，全面</w:t>
      </w:r>
      <w:r>
        <w:rPr>
          <w:rFonts w:hint="eastAsia" w:ascii="仿宋_GB2312" w:hAnsi="Times New Roman" w:eastAsia="仿宋_GB2312"/>
          <w:sz w:val="32"/>
          <w:szCs w:val="32"/>
        </w:rPr>
        <w:t>推进落实《关于新时代进一步加强科学技术普及工作的意见》</w:t>
      </w:r>
      <w:r>
        <w:rPr>
          <w:rFonts w:hint="eastAsia" w:ascii="仿宋_GB2312" w:eastAsia="仿宋_GB2312"/>
          <w:sz w:val="32"/>
          <w:szCs w:val="32"/>
        </w:rPr>
        <w:t>《全民科学素质行动规划纲要（2021—2035年）》有关工作部署，进一步</w:t>
      </w:r>
      <w:r>
        <w:rPr>
          <w:rFonts w:hint="eastAsia" w:ascii="仿宋_GB2312" w:hAnsi="宋体" w:eastAsia="仿宋_GB2312"/>
          <w:sz w:val="32"/>
          <w:szCs w:val="32"/>
        </w:rPr>
        <w:t>凝聚科普业界智慧，盘点年度具有影响力的科普人物和作品传播典范，揭示“科学”误区，</w:t>
      </w:r>
      <w:r>
        <w:rPr>
          <w:rFonts w:hint="eastAsia" w:ascii="仿宋_GB2312" w:eastAsia="仿宋_GB2312"/>
          <w:sz w:val="32"/>
          <w:szCs w:val="32"/>
        </w:rPr>
        <w:t>充分展示科普的价值引领作用，推动</w:t>
      </w:r>
      <w:r>
        <w:rPr>
          <w:rFonts w:hint="eastAsia" w:ascii="仿宋_GB2312" w:hAnsi="Times New Roman" w:eastAsia="仿宋_GB2312"/>
          <w:sz w:val="32"/>
          <w:szCs w:val="32"/>
        </w:rPr>
        <w:t>形成热爱科学、崇尚创新的社会氛围</w:t>
      </w:r>
      <w:r>
        <w:rPr>
          <w:rFonts w:hint="eastAsia" w:ascii="仿宋_GB2312" w:eastAsia="仿宋_GB2312"/>
          <w:sz w:val="32"/>
          <w:szCs w:val="32"/>
        </w:rPr>
        <w:t>。</w:t>
      </w:r>
    </w:p>
    <w:p>
      <w:pPr>
        <w:spacing w:line="580" w:lineRule="exact"/>
        <w:ind w:firstLine="640" w:firstLineChars="200"/>
        <w:rPr>
          <w:rFonts w:ascii="黑体" w:hAnsi="黑体" w:eastAsia="黑体" w:cs="仿宋"/>
          <w:sz w:val="32"/>
          <w:szCs w:val="32"/>
        </w:rPr>
      </w:pPr>
      <w:r>
        <w:rPr>
          <w:rFonts w:hint="eastAsia" w:ascii="黑体" w:hAnsi="黑体" w:eastAsia="黑体" w:cs="仿宋"/>
          <w:sz w:val="32"/>
          <w:szCs w:val="32"/>
        </w:rPr>
        <w:t>二、征集项目</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本次活动征集以下5个项目：</w:t>
      </w:r>
      <w:r>
        <w:rPr>
          <w:rFonts w:ascii="仿宋_GB2312" w:hAnsi="仿宋" w:eastAsia="仿宋_GB2312" w:cs="仿宋"/>
          <w:sz w:val="32"/>
          <w:szCs w:val="32"/>
        </w:rPr>
        <w:t>年度科普人物</w:t>
      </w:r>
      <w:r>
        <w:rPr>
          <w:rFonts w:hint="eastAsia" w:ascii="仿宋_GB2312" w:hAnsi="宋体" w:eastAsia="仿宋_GB2312"/>
          <w:sz w:val="32"/>
          <w:szCs w:val="32"/>
        </w:rPr>
        <w:t>、</w:t>
      </w:r>
      <w:r>
        <w:rPr>
          <w:rFonts w:ascii="仿宋_GB2312" w:hAnsi="仿宋" w:eastAsia="仿宋_GB2312" w:cs="仿宋"/>
          <w:sz w:val="32"/>
          <w:szCs w:val="32"/>
        </w:rPr>
        <w:t>年度科普作品</w:t>
      </w:r>
      <w:r>
        <w:rPr>
          <w:rFonts w:hint="eastAsia" w:ascii="仿宋_GB2312" w:hAnsi="仿宋" w:eastAsia="仿宋_GB2312" w:cs="仿宋"/>
          <w:sz w:val="32"/>
          <w:szCs w:val="32"/>
        </w:rPr>
        <w:t>、</w:t>
      </w:r>
      <w:r>
        <w:rPr>
          <w:rFonts w:hint="eastAsia" w:ascii="仿宋_GB2312" w:hAnsi="宋体" w:eastAsia="仿宋_GB2312"/>
          <w:sz w:val="32"/>
          <w:szCs w:val="32"/>
        </w:rPr>
        <w:t>年度科普短视频、年度科普事件、年度科学辟谣榜。</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年度科普人物分为科研科普类、基层和社会科普类两类，科普人物和团队均可申报。</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年度科普作品分为科普图书、科普影视片、科普展览三类。</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年度科普人物、年度科普作品接受全国学会、省级科协以及全民科学素质纲要实施办公室成员单位，中国公众科学素质促进联合体成员单位的推荐，其他机构须通过上述单位申报。</w:t>
      </w:r>
    </w:p>
    <w:p>
      <w:pPr>
        <w:numPr>
          <w:ilvl w:val="0"/>
          <w:numId w:val="1"/>
        </w:numPr>
        <w:spacing w:line="580" w:lineRule="exact"/>
        <w:ind w:firstLine="640"/>
        <w:rPr>
          <w:rFonts w:hint="eastAsia" w:ascii="仿宋_GB2312" w:hAnsi="宋体" w:eastAsia="仿宋_GB2312"/>
          <w:sz w:val="32"/>
          <w:szCs w:val="32"/>
        </w:rPr>
      </w:pPr>
      <w:r>
        <w:rPr>
          <w:rFonts w:hint="eastAsia" w:ascii="仿宋_GB2312" w:hAnsi="宋体" w:eastAsia="仿宋_GB2312"/>
          <w:sz w:val="32"/>
          <w:szCs w:val="32"/>
        </w:rPr>
        <w:t>年度科普短视频接受全国学会、省级科协以及纲要办成员单位、联合体成员单位的</w:t>
      </w:r>
      <w:r>
        <w:rPr>
          <w:rFonts w:ascii="仿宋_GB2312" w:hAnsi="宋体" w:eastAsia="仿宋_GB2312"/>
          <w:sz w:val="32"/>
          <w:szCs w:val="32"/>
        </w:rPr>
        <w:t>推荐之外</w:t>
      </w:r>
      <w:r>
        <w:rPr>
          <w:rFonts w:hint="eastAsia" w:ascii="仿宋_GB2312" w:hAnsi="宋体" w:eastAsia="仿宋_GB2312"/>
          <w:sz w:val="32"/>
          <w:szCs w:val="32"/>
        </w:rPr>
        <w:t>，还接受2023年</w:t>
      </w:r>
      <w:r>
        <w:rPr>
          <w:rFonts w:hint="eastAsia" w:ascii="仿宋_GB2312" w:eastAsia="仿宋_GB2312"/>
          <w:sz w:val="32"/>
          <w:szCs w:val="32"/>
        </w:rPr>
        <w:t>科普短视频创作联合行动活动</w:t>
      </w:r>
      <w:r>
        <w:rPr>
          <w:rFonts w:ascii="仿宋_GB2312" w:eastAsia="仿宋_GB2312"/>
          <w:sz w:val="32"/>
          <w:szCs w:val="32"/>
        </w:rPr>
        <w:t>平台</w:t>
      </w:r>
      <w:r>
        <w:rPr>
          <w:rFonts w:hint="eastAsia" w:ascii="仿宋_GB2312" w:eastAsia="仿宋_GB2312"/>
          <w:sz w:val="32"/>
          <w:szCs w:val="32"/>
        </w:rPr>
        <w:t>的推荐，</w:t>
      </w:r>
      <w:r>
        <w:rPr>
          <w:rFonts w:hint="eastAsia" w:ascii="仿宋_GB2312" w:hAnsi="宋体" w:eastAsia="仿宋_GB2312"/>
          <w:sz w:val="32"/>
          <w:szCs w:val="32"/>
        </w:rPr>
        <w:t>其他机构须通过上述单位申报，</w:t>
      </w:r>
      <w:r>
        <w:rPr>
          <w:rFonts w:ascii="仿宋_GB2312" w:hAnsi="宋体" w:eastAsia="仿宋_GB2312"/>
          <w:sz w:val="32"/>
          <w:szCs w:val="32"/>
        </w:rPr>
        <w:t>择优</w:t>
      </w:r>
      <w:r>
        <w:rPr>
          <w:rFonts w:hint="eastAsia" w:ascii="仿宋_GB2312" w:hAnsi="宋体" w:eastAsia="仿宋_GB2312"/>
          <w:sz w:val="32"/>
          <w:szCs w:val="32"/>
        </w:rPr>
        <w:t>评出</w:t>
      </w:r>
      <w:r>
        <w:rPr>
          <w:rFonts w:hint="eastAsia" w:ascii="仿宋_GB2312" w:hAnsi="楷体" w:eastAsia="仿宋_GB2312"/>
          <w:sz w:val="32"/>
          <w:szCs w:val="32"/>
        </w:rPr>
        <w:t>“年度百大科普短视频”。</w:t>
      </w:r>
      <w:r>
        <w:rPr>
          <w:rFonts w:hint="eastAsia" w:ascii="仿宋_GB2312" w:hAnsi="宋体" w:eastAsia="仿宋_GB2312"/>
          <w:sz w:val="32"/>
          <w:szCs w:val="32"/>
        </w:rPr>
        <w:t xml:space="preserve"> </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年度科普事件、年度科学辟谣榜通过大数据筛选分析、专家评审产生，不接受申报和推荐。</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“科普中国最高荣誉”称号无需单独申报，从推荐和提名申报的科普人物中深入挖掘，由评审专家综合评议推选，如无合适人选可轮空。</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除各单位推荐外，历届年度科普人物获得者等人员可对科普人物、科普作品和科普短视频进行提名参评。</w:t>
      </w:r>
    </w:p>
    <w:p>
      <w:pPr>
        <w:spacing w:line="580" w:lineRule="exact"/>
        <w:ind w:firstLine="640" w:firstLineChars="200"/>
        <w:rPr>
          <w:rFonts w:ascii="黑体" w:hAnsi="黑体" w:eastAsia="黑体" w:cs="仿宋"/>
          <w:sz w:val="32"/>
          <w:szCs w:val="32"/>
        </w:rPr>
      </w:pPr>
      <w:r>
        <w:rPr>
          <w:rFonts w:hint="eastAsia" w:ascii="黑体" w:hAnsi="黑体" w:eastAsia="黑体" w:cs="仿宋"/>
          <w:sz w:val="32"/>
          <w:szCs w:val="32"/>
        </w:rPr>
        <w:t>三、活动安排</w:t>
      </w:r>
    </w:p>
    <w:p>
      <w:pPr>
        <w:spacing w:line="580" w:lineRule="exact"/>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2023年典赞活动时间为2023年8月至2024年</w:t>
      </w:r>
      <w:r>
        <w:rPr>
          <w:rFonts w:ascii="仿宋_GB2312" w:hAnsi="宋体" w:eastAsia="仿宋_GB2312"/>
          <w:spacing w:val="2"/>
          <w:sz w:val="32"/>
          <w:szCs w:val="32"/>
        </w:rPr>
        <w:t>4</w:t>
      </w:r>
      <w:r>
        <w:rPr>
          <w:rFonts w:hint="eastAsia" w:ascii="仿宋_GB2312" w:hAnsi="宋体" w:eastAsia="仿宋_GB2312"/>
          <w:spacing w:val="2"/>
          <w:sz w:val="32"/>
          <w:szCs w:val="32"/>
        </w:rPr>
        <w:t>月，充分发挥科协系统“一体两翼”组织优势以及全民科学素质纲要实施办公室成员单位、中国公众科学素质促进联合体成员单位、</w:t>
      </w:r>
      <w:r>
        <w:rPr>
          <w:rFonts w:hint="eastAsia" w:ascii="仿宋_GB2312" w:hAnsi="仿宋" w:eastAsia="仿宋_GB2312" w:cs="仿宋"/>
          <w:color w:val="000000"/>
          <w:sz w:val="32"/>
          <w:szCs w:val="32"/>
        </w:rPr>
        <w:t>新闻媒体和网络平台</w:t>
      </w:r>
      <w:r>
        <w:rPr>
          <w:rFonts w:hint="eastAsia" w:ascii="仿宋_GB2312" w:hAnsi="宋体" w:eastAsia="仿宋_GB2312"/>
          <w:spacing w:val="2"/>
          <w:sz w:val="32"/>
          <w:szCs w:val="32"/>
        </w:rPr>
        <w:t>等各方优势，按照“统一发动、分类推选、统一公示、统一发布”的工作模式分阶段推进实施。</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（一）发动推选阶段（</w:t>
      </w:r>
      <w:r>
        <w:rPr>
          <w:rFonts w:ascii="楷体_GB2312" w:hAnsi="黑体" w:eastAsia="楷体_GB2312"/>
          <w:sz w:val="32"/>
          <w:szCs w:val="32"/>
        </w:rPr>
        <w:t>202</w:t>
      </w:r>
      <w:r>
        <w:rPr>
          <w:rFonts w:hint="eastAsia" w:ascii="楷体_GB2312" w:hAnsi="黑体" w:eastAsia="楷体_GB2312"/>
          <w:sz w:val="32"/>
          <w:szCs w:val="32"/>
        </w:rPr>
        <w:t>3</w:t>
      </w:r>
      <w:r>
        <w:rPr>
          <w:rFonts w:ascii="楷体_GB2312" w:hAnsi="黑体" w:eastAsia="楷体_GB2312"/>
          <w:sz w:val="32"/>
          <w:szCs w:val="32"/>
        </w:rPr>
        <w:t>年</w:t>
      </w:r>
      <w:r>
        <w:rPr>
          <w:rFonts w:hint="eastAsia" w:ascii="楷体_GB2312" w:hAnsi="黑体" w:eastAsia="楷体_GB2312"/>
          <w:sz w:val="32"/>
          <w:szCs w:val="32"/>
        </w:rPr>
        <w:t>8—9</w:t>
      </w:r>
      <w:r>
        <w:rPr>
          <w:rFonts w:ascii="楷体_GB2312" w:hAnsi="黑体" w:eastAsia="楷体_GB2312"/>
          <w:sz w:val="32"/>
          <w:szCs w:val="32"/>
        </w:rPr>
        <w:t>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请各全国学会、省级科协广泛发动社会力量，组织开展本领域和本区域的典赞推选活动（基本申报条件详见附件1），推选出候选年度科普人物、年度科普作品、年度科普短视频，每项不多于10个，并请充分考虑每类申报数量的均衡性。</w:t>
      </w:r>
      <w:r>
        <w:rPr>
          <w:rFonts w:ascii="仿宋_GB2312" w:eastAsia="仿宋_GB2312"/>
          <w:sz w:val="32"/>
          <w:szCs w:val="32"/>
        </w:rPr>
        <w:t>科普人物</w:t>
      </w:r>
      <w:r>
        <w:rPr>
          <w:rFonts w:hint="eastAsia" w:ascii="仿宋_GB2312" w:eastAsia="仿宋_GB2312"/>
          <w:sz w:val="32"/>
          <w:szCs w:val="32"/>
        </w:rPr>
        <w:t>推荐人选要突出代表性</w:t>
      </w:r>
      <w:r>
        <w:rPr>
          <w:rFonts w:ascii="仿宋_GB2312" w:eastAsia="仿宋_GB2312"/>
          <w:sz w:val="32"/>
          <w:szCs w:val="32"/>
        </w:rPr>
        <w:t>和广泛性</w:t>
      </w:r>
      <w:r>
        <w:rPr>
          <w:rFonts w:hint="eastAsia" w:ascii="仿宋_GB2312" w:eastAsia="仿宋_GB2312"/>
          <w:sz w:val="32"/>
          <w:szCs w:val="32"/>
        </w:rPr>
        <w:t>，推荐人选中45岁以下的青年科技工作者原则上不少于20%。各单位面向社会公示无异议后，通过申报系统填报推选情况和推荐函等相关材料，报送至中国科协科普部。</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（二）专家评审阶段（</w:t>
      </w:r>
      <w:r>
        <w:rPr>
          <w:rFonts w:ascii="楷体_GB2312" w:hAnsi="黑体" w:eastAsia="楷体_GB2312"/>
          <w:sz w:val="32"/>
          <w:szCs w:val="32"/>
        </w:rPr>
        <w:t>202</w:t>
      </w:r>
      <w:r>
        <w:rPr>
          <w:rFonts w:hint="eastAsia" w:ascii="楷体_GB2312" w:hAnsi="黑体" w:eastAsia="楷体_GB2312"/>
          <w:sz w:val="32"/>
          <w:szCs w:val="32"/>
        </w:rPr>
        <w:t>3</w:t>
      </w:r>
      <w:r>
        <w:rPr>
          <w:rFonts w:ascii="楷体_GB2312" w:hAnsi="黑体" w:eastAsia="楷体_GB2312"/>
          <w:sz w:val="32"/>
          <w:szCs w:val="32"/>
        </w:rPr>
        <w:t>年</w:t>
      </w:r>
      <w:r>
        <w:rPr>
          <w:rFonts w:hint="eastAsia" w:ascii="楷体_GB2312" w:hAnsi="黑体" w:eastAsia="楷体_GB2312"/>
          <w:sz w:val="32"/>
          <w:szCs w:val="32"/>
        </w:rPr>
        <w:t>10—</w:t>
      </w:r>
      <w:r>
        <w:rPr>
          <w:rFonts w:ascii="楷体_GB2312" w:hAnsi="黑体" w:eastAsia="楷体_GB2312"/>
          <w:sz w:val="32"/>
          <w:szCs w:val="32"/>
        </w:rPr>
        <w:t>1</w:t>
      </w:r>
      <w:r>
        <w:rPr>
          <w:rFonts w:hint="eastAsia" w:ascii="楷体_GB2312" w:hAnsi="黑体" w:eastAsia="楷体_GB2312"/>
          <w:sz w:val="32"/>
          <w:szCs w:val="32"/>
        </w:rPr>
        <w:t>2</w:t>
      </w:r>
      <w:r>
        <w:rPr>
          <w:rFonts w:ascii="楷体_GB2312" w:hAnsi="黑体" w:eastAsia="楷体_GB2312"/>
          <w:sz w:val="32"/>
          <w:szCs w:val="32"/>
        </w:rPr>
        <w:t>月）</w:t>
      </w:r>
    </w:p>
    <w:p>
      <w:pPr>
        <w:spacing w:line="580" w:lineRule="exact"/>
        <w:ind w:firstLine="640" w:firstLineChars="200"/>
        <w:rPr>
          <w:rFonts w:ascii="仿宋_GB2312" w:hAnsi="宋体" w:eastAsia="仿宋_GB2312"/>
          <w:sz w:val="32"/>
          <w:szCs w:val="32"/>
        </w:rPr>
      </w:pPr>
      <w:r>
        <w:rPr>
          <w:rFonts w:hint="eastAsia" w:ascii="仿宋_GB2312" w:eastAsia="仿宋_GB2312"/>
          <w:sz w:val="32"/>
          <w:szCs w:val="32"/>
        </w:rPr>
        <w:t>分类梳理各单位上报的科普人物和作品，以</w:t>
      </w:r>
      <w:r>
        <w:rPr>
          <w:rFonts w:ascii="仿宋_GB2312" w:eastAsia="仿宋_GB2312"/>
          <w:sz w:val="32"/>
          <w:szCs w:val="32"/>
        </w:rPr>
        <w:t>及各平台推</w:t>
      </w:r>
      <w:r>
        <w:rPr>
          <w:rFonts w:hint="eastAsia" w:ascii="仿宋_GB2312" w:eastAsia="仿宋_GB2312"/>
          <w:sz w:val="32"/>
          <w:szCs w:val="32"/>
        </w:rPr>
        <w:t>选优质</w:t>
      </w:r>
      <w:r>
        <w:rPr>
          <w:rFonts w:ascii="仿宋_GB2312" w:eastAsia="仿宋_GB2312"/>
          <w:sz w:val="32"/>
          <w:szCs w:val="32"/>
        </w:rPr>
        <w:t>科普短视频</w:t>
      </w:r>
      <w:r>
        <w:rPr>
          <w:rFonts w:hint="eastAsia" w:ascii="仿宋_GB2312" w:eastAsia="仿宋_GB2312"/>
          <w:sz w:val="32"/>
          <w:szCs w:val="32"/>
        </w:rPr>
        <w:t>，结合科普事件和科学辟谣的大数据分析以及工作实际，在</w:t>
      </w:r>
      <w:r>
        <w:rPr>
          <w:rFonts w:ascii="仿宋_GB2312" w:eastAsia="仿宋_GB2312"/>
          <w:sz w:val="32"/>
          <w:szCs w:val="32"/>
        </w:rPr>
        <w:t>基本</w:t>
      </w:r>
      <w:r>
        <w:rPr>
          <w:rFonts w:hint="eastAsia" w:ascii="仿宋_GB2312" w:eastAsia="仿宋_GB2312"/>
          <w:sz w:val="32"/>
          <w:szCs w:val="32"/>
        </w:rPr>
        <w:t>申报</w:t>
      </w:r>
      <w:r>
        <w:rPr>
          <w:rFonts w:ascii="仿宋_GB2312" w:eastAsia="仿宋_GB2312"/>
          <w:sz w:val="32"/>
          <w:szCs w:val="32"/>
        </w:rPr>
        <w:t>条件</w:t>
      </w:r>
      <w:r>
        <w:rPr>
          <w:rFonts w:hint="eastAsia" w:ascii="仿宋_GB2312" w:eastAsia="仿宋_GB2312"/>
          <w:sz w:val="32"/>
          <w:szCs w:val="32"/>
        </w:rPr>
        <w:t>基础</w:t>
      </w:r>
      <w:r>
        <w:rPr>
          <w:rFonts w:ascii="仿宋_GB2312" w:eastAsia="仿宋_GB2312"/>
          <w:sz w:val="32"/>
          <w:szCs w:val="32"/>
        </w:rPr>
        <w:t>上设置分类</w:t>
      </w:r>
      <w:r>
        <w:rPr>
          <w:rFonts w:hint="eastAsia" w:ascii="仿宋_GB2312" w:eastAsia="仿宋_GB2312"/>
          <w:sz w:val="32"/>
          <w:szCs w:val="32"/>
        </w:rPr>
        <w:t>评审标准</w:t>
      </w:r>
      <w:r>
        <w:rPr>
          <w:rFonts w:ascii="仿宋_GB2312" w:eastAsia="仿宋_GB2312"/>
          <w:sz w:val="32"/>
          <w:szCs w:val="32"/>
        </w:rPr>
        <w:t>和条件，</w:t>
      </w:r>
      <w:r>
        <w:rPr>
          <w:rFonts w:hint="eastAsia" w:ascii="仿宋_GB2312" w:eastAsia="仿宋_GB2312"/>
          <w:sz w:val="32"/>
          <w:szCs w:val="32"/>
        </w:rPr>
        <w:t>组织专家评审出年度科普人物、年度科普作品和年度科普短视频提名项。其中</w:t>
      </w:r>
      <w:r>
        <w:rPr>
          <w:rFonts w:ascii="仿宋_GB2312" w:eastAsia="仿宋_GB2312"/>
          <w:sz w:val="32"/>
          <w:szCs w:val="32"/>
        </w:rPr>
        <w:t>，</w:t>
      </w:r>
      <w:r>
        <w:rPr>
          <w:rFonts w:hint="eastAsia" w:ascii="仿宋_GB2312" w:eastAsia="仿宋_GB2312"/>
          <w:sz w:val="32"/>
          <w:szCs w:val="32"/>
        </w:rPr>
        <w:t>两类科普</w:t>
      </w:r>
      <w:r>
        <w:rPr>
          <w:rFonts w:ascii="仿宋_GB2312" w:eastAsia="仿宋_GB2312"/>
          <w:sz w:val="32"/>
          <w:szCs w:val="32"/>
        </w:rPr>
        <w:t>人物</w:t>
      </w:r>
      <w:r>
        <w:rPr>
          <w:rFonts w:hint="eastAsia" w:ascii="仿宋_GB2312" w:eastAsia="仿宋_GB2312"/>
          <w:sz w:val="32"/>
          <w:szCs w:val="32"/>
        </w:rPr>
        <w:t>的每类提名不超过</w:t>
      </w:r>
      <w:r>
        <w:rPr>
          <w:rFonts w:ascii="仿宋_GB2312" w:eastAsia="仿宋_GB2312"/>
          <w:sz w:val="32"/>
          <w:szCs w:val="32"/>
        </w:rPr>
        <w:t>2</w:t>
      </w:r>
      <w:r>
        <w:rPr>
          <w:rFonts w:hint="eastAsia" w:ascii="仿宋_GB2312" w:eastAsia="仿宋_GB2312"/>
          <w:sz w:val="32"/>
          <w:szCs w:val="32"/>
        </w:rPr>
        <w:t>0个</w:t>
      </w:r>
      <w:r>
        <w:rPr>
          <w:rFonts w:hint="eastAsia" w:ascii="Times New Roman" w:hAnsi="Times New Roman" w:eastAsia="仿宋_GB2312" w:cs="微软雅黑"/>
          <w:kern w:val="0"/>
          <w:sz w:val="32"/>
          <w:szCs w:val="32"/>
        </w:rPr>
        <w:t>；科普</w:t>
      </w:r>
      <w:r>
        <w:rPr>
          <w:rFonts w:ascii="Times New Roman" w:hAnsi="Times New Roman" w:eastAsia="仿宋_GB2312" w:cs="微软雅黑"/>
          <w:kern w:val="0"/>
          <w:sz w:val="32"/>
          <w:szCs w:val="32"/>
        </w:rPr>
        <w:t>作品</w:t>
      </w:r>
      <w:r>
        <w:rPr>
          <w:rFonts w:hint="eastAsia" w:ascii="Times New Roman" w:hAnsi="Times New Roman" w:eastAsia="仿宋_GB2312" w:cs="微软雅黑"/>
          <w:kern w:val="0"/>
          <w:sz w:val="32"/>
          <w:szCs w:val="32"/>
        </w:rPr>
        <w:t>中</w:t>
      </w:r>
      <w:r>
        <w:rPr>
          <w:rFonts w:ascii="Times New Roman" w:hAnsi="Times New Roman" w:eastAsia="仿宋_GB2312" w:cs="微软雅黑"/>
          <w:kern w:val="0"/>
          <w:sz w:val="32"/>
          <w:szCs w:val="32"/>
        </w:rPr>
        <w:t>，</w:t>
      </w:r>
      <w:r>
        <w:rPr>
          <w:rFonts w:hint="eastAsia" w:ascii="Times New Roman" w:hAnsi="Times New Roman" w:eastAsia="仿宋_GB2312" w:cs="微软雅黑"/>
          <w:kern w:val="0"/>
          <w:sz w:val="32"/>
          <w:szCs w:val="32"/>
        </w:rPr>
        <w:t>图书提名</w:t>
      </w:r>
      <w:r>
        <w:rPr>
          <w:rFonts w:ascii="Times New Roman" w:hAnsi="Times New Roman" w:eastAsia="仿宋_GB2312" w:cs="微软雅黑"/>
          <w:kern w:val="0"/>
          <w:sz w:val="32"/>
          <w:szCs w:val="32"/>
        </w:rPr>
        <w:t>不超</w:t>
      </w:r>
      <w:r>
        <w:rPr>
          <w:rFonts w:hint="eastAsia" w:ascii="Times New Roman" w:hAnsi="Times New Roman" w:eastAsia="仿宋_GB2312" w:cs="微软雅黑"/>
          <w:kern w:val="0"/>
          <w:sz w:val="32"/>
          <w:szCs w:val="32"/>
        </w:rPr>
        <w:t>过</w:t>
      </w:r>
      <w:r>
        <w:rPr>
          <w:rFonts w:hint="eastAsia" w:ascii="仿宋_GB2312" w:hAnsi="Times New Roman" w:eastAsia="仿宋_GB2312" w:cs="微软雅黑"/>
          <w:kern w:val="0"/>
          <w:sz w:val="32"/>
          <w:szCs w:val="32"/>
        </w:rPr>
        <w:t>20</w:t>
      </w:r>
      <w:r>
        <w:rPr>
          <w:rFonts w:hint="eastAsia" w:ascii="Times New Roman" w:hAnsi="Times New Roman" w:eastAsia="仿宋_GB2312" w:cs="微软雅黑"/>
          <w:kern w:val="0"/>
          <w:sz w:val="32"/>
          <w:szCs w:val="32"/>
        </w:rPr>
        <w:t>个</w:t>
      </w:r>
      <w:r>
        <w:rPr>
          <w:rFonts w:ascii="Times New Roman" w:hAnsi="Times New Roman" w:eastAsia="仿宋_GB2312" w:cs="微软雅黑"/>
          <w:kern w:val="0"/>
          <w:sz w:val="32"/>
          <w:szCs w:val="32"/>
        </w:rPr>
        <w:t>，影视</w:t>
      </w:r>
      <w:r>
        <w:rPr>
          <w:rFonts w:hint="eastAsia" w:ascii="Times New Roman" w:hAnsi="Times New Roman" w:eastAsia="仿宋_GB2312" w:cs="微软雅黑"/>
          <w:kern w:val="0"/>
          <w:sz w:val="32"/>
          <w:szCs w:val="32"/>
        </w:rPr>
        <w:t>片提名不</w:t>
      </w:r>
      <w:r>
        <w:rPr>
          <w:rFonts w:ascii="Times New Roman" w:hAnsi="Times New Roman" w:eastAsia="仿宋_GB2312" w:cs="微软雅黑"/>
          <w:kern w:val="0"/>
          <w:sz w:val="32"/>
          <w:szCs w:val="32"/>
        </w:rPr>
        <w:t>超过</w:t>
      </w:r>
      <w:r>
        <w:rPr>
          <w:rFonts w:hint="eastAsia" w:ascii="仿宋_GB2312" w:hAnsi="Times New Roman" w:eastAsia="仿宋_GB2312" w:cs="微软雅黑"/>
          <w:kern w:val="0"/>
          <w:sz w:val="32"/>
          <w:szCs w:val="32"/>
        </w:rPr>
        <w:t>10</w:t>
      </w:r>
      <w:r>
        <w:rPr>
          <w:rFonts w:hint="eastAsia" w:ascii="Times New Roman" w:hAnsi="Times New Roman" w:eastAsia="仿宋_GB2312" w:cs="微软雅黑"/>
          <w:kern w:val="0"/>
          <w:sz w:val="32"/>
          <w:szCs w:val="32"/>
        </w:rPr>
        <w:t>个</w:t>
      </w:r>
      <w:r>
        <w:rPr>
          <w:rFonts w:ascii="Times New Roman" w:hAnsi="Times New Roman" w:eastAsia="仿宋_GB2312" w:cs="微软雅黑"/>
          <w:kern w:val="0"/>
          <w:sz w:val="32"/>
          <w:szCs w:val="32"/>
        </w:rPr>
        <w:t>，</w:t>
      </w:r>
      <w:r>
        <w:rPr>
          <w:rFonts w:hint="eastAsia" w:ascii="Times New Roman" w:hAnsi="Times New Roman" w:eastAsia="仿宋_GB2312" w:cs="微软雅黑"/>
          <w:kern w:val="0"/>
          <w:sz w:val="32"/>
          <w:szCs w:val="32"/>
        </w:rPr>
        <w:t>展览提名</w:t>
      </w:r>
      <w:r>
        <w:rPr>
          <w:rFonts w:ascii="Times New Roman" w:hAnsi="Times New Roman" w:eastAsia="仿宋_GB2312" w:cs="微软雅黑"/>
          <w:kern w:val="0"/>
          <w:sz w:val="32"/>
          <w:szCs w:val="32"/>
        </w:rPr>
        <w:t>不超过</w:t>
      </w:r>
      <w:r>
        <w:rPr>
          <w:rFonts w:hint="eastAsia" w:ascii="仿宋_GB2312" w:hAnsi="Times New Roman" w:eastAsia="仿宋_GB2312" w:cs="微软雅黑"/>
          <w:kern w:val="0"/>
          <w:sz w:val="32"/>
          <w:szCs w:val="32"/>
        </w:rPr>
        <w:t>10</w:t>
      </w:r>
      <w:r>
        <w:rPr>
          <w:rFonts w:hint="eastAsia" w:ascii="Times New Roman" w:hAnsi="Times New Roman" w:eastAsia="仿宋_GB2312" w:cs="微软雅黑"/>
          <w:kern w:val="0"/>
          <w:sz w:val="32"/>
          <w:szCs w:val="32"/>
        </w:rPr>
        <w:t>个；</w:t>
      </w:r>
      <w:r>
        <w:rPr>
          <w:rFonts w:ascii="仿宋_GB2312" w:eastAsia="仿宋_GB2312"/>
          <w:sz w:val="32"/>
          <w:szCs w:val="32"/>
        </w:rPr>
        <w:t>科普短视频</w:t>
      </w:r>
      <w:r>
        <w:rPr>
          <w:rFonts w:hint="eastAsia" w:ascii="仿宋_GB2312" w:eastAsia="仿宋_GB2312"/>
          <w:sz w:val="32"/>
          <w:szCs w:val="32"/>
        </w:rPr>
        <w:t>提名不</w:t>
      </w:r>
      <w:r>
        <w:rPr>
          <w:rFonts w:ascii="仿宋_GB2312" w:eastAsia="仿宋_GB2312"/>
          <w:sz w:val="32"/>
          <w:szCs w:val="32"/>
        </w:rPr>
        <w:t>超过</w:t>
      </w:r>
      <w:r>
        <w:rPr>
          <w:rFonts w:hint="eastAsia" w:ascii="仿宋_GB2312" w:hAnsi="Times New Roman" w:eastAsia="仿宋_GB2312" w:cs="微软雅黑"/>
          <w:kern w:val="0"/>
          <w:sz w:val="32"/>
          <w:szCs w:val="32"/>
        </w:rPr>
        <w:t>1</w:t>
      </w:r>
      <w:r>
        <w:rPr>
          <w:rFonts w:ascii="仿宋_GB2312" w:hAnsi="Times New Roman" w:eastAsia="仿宋_GB2312" w:cs="微软雅黑"/>
          <w:kern w:val="0"/>
          <w:sz w:val="32"/>
          <w:szCs w:val="32"/>
        </w:rPr>
        <w:t>00</w:t>
      </w:r>
      <w:r>
        <w:rPr>
          <w:rFonts w:hint="eastAsia" w:ascii="Times New Roman" w:hAnsi="Times New Roman" w:eastAsia="仿宋_GB2312" w:cs="微软雅黑"/>
          <w:kern w:val="0"/>
          <w:sz w:val="32"/>
          <w:szCs w:val="32"/>
        </w:rPr>
        <w:t>个</w:t>
      </w:r>
      <w:r>
        <w:rPr>
          <w:rFonts w:hint="eastAsia" w:ascii="仿宋_GB2312" w:hAnsi="宋体" w:eastAsia="仿宋_GB2312"/>
          <w:sz w:val="32"/>
          <w:szCs w:val="32"/>
        </w:rPr>
        <w:t>。</w:t>
      </w:r>
    </w:p>
    <w:p>
      <w:pPr>
        <w:spacing w:line="580" w:lineRule="exact"/>
        <w:ind w:firstLine="640" w:firstLineChars="200"/>
        <w:rPr>
          <w:rFonts w:ascii="仿宋_GB2312" w:hAnsi="楷体" w:eastAsia="仿宋_GB2312"/>
          <w:sz w:val="32"/>
          <w:szCs w:val="32"/>
        </w:rPr>
      </w:pPr>
      <w:r>
        <w:rPr>
          <w:rFonts w:hint="eastAsia" w:ascii="仿宋_GB2312" w:hAnsi="宋体" w:eastAsia="仿宋_GB2312"/>
          <w:sz w:val="32"/>
          <w:szCs w:val="32"/>
        </w:rPr>
        <w:t>提名名单</w:t>
      </w:r>
      <w:r>
        <w:rPr>
          <w:rFonts w:hint="eastAsia" w:ascii="Times New Roman" w:hAnsi="Times New Roman" w:eastAsia="仿宋_GB2312" w:cs="微软雅黑"/>
          <w:kern w:val="0"/>
          <w:sz w:val="32"/>
          <w:szCs w:val="32"/>
        </w:rPr>
        <w:t>统一</w:t>
      </w:r>
      <w:r>
        <w:rPr>
          <w:rFonts w:hint="eastAsia" w:ascii="仿宋_GB2312" w:hAnsi="宋体" w:eastAsia="仿宋_GB2312"/>
          <w:color w:val="000000"/>
          <w:sz w:val="32"/>
          <w:szCs w:val="32"/>
        </w:rPr>
        <w:t>在科普中国网及相关门户网站</w:t>
      </w:r>
      <w:r>
        <w:rPr>
          <w:rFonts w:hint="eastAsia" w:ascii="仿宋_GB2312" w:hAnsi="宋体" w:eastAsia="仿宋_GB2312"/>
          <w:sz w:val="32"/>
          <w:szCs w:val="32"/>
        </w:rPr>
        <w:t>进行社会公示，并在科普中国网、科普中国客户端等科普中国官方平台</w:t>
      </w:r>
      <w:r>
        <w:rPr>
          <w:rFonts w:hint="eastAsia" w:ascii="仿宋_GB2312" w:hAnsi="楷体" w:eastAsia="仿宋_GB2312"/>
          <w:sz w:val="32"/>
          <w:szCs w:val="32"/>
        </w:rPr>
        <w:t>对“年度百大科普短视频”</w:t>
      </w:r>
      <w:r>
        <w:rPr>
          <w:rFonts w:hint="eastAsia" w:ascii="仿宋_GB2312" w:hAnsi="宋体" w:eastAsia="仿宋_GB2312"/>
          <w:sz w:val="32"/>
          <w:szCs w:val="32"/>
        </w:rPr>
        <w:t>进行</w:t>
      </w:r>
      <w:r>
        <w:rPr>
          <w:rFonts w:hint="eastAsia" w:ascii="仿宋_GB2312" w:hAnsi="楷体" w:eastAsia="仿宋_GB2312"/>
          <w:sz w:val="32"/>
          <w:szCs w:val="32"/>
        </w:rPr>
        <w:t>公益</w:t>
      </w:r>
      <w:r>
        <w:rPr>
          <w:rFonts w:ascii="仿宋_GB2312" w:hAnsi="楷体" w:eastAsia="仿宋_GB2312"/>
          <w:sz w:val="32"/>
          <w:szCs w:val="32"/>
        </w:rPr>
        <w:t>展播。</w:t>
      </w:r>
    </w:p>
    <w:p>
      <w:pPr>
        <w:spacing w:line="580" w:lineRule="exact"/>
        <w:ind w:firstLine="640" w:firstLineChars="200"/>
        <w:rPr>
          <w:rFonts w:ascii="Times New Roman" w:hAnsi="Times New Roman" w:eastAsia="仿宋_GB2312" w:cs="微软雅黑"/>
          <w:kern w:val="0"/>
          <w:sz w:val="32"/>
          <w:szCs w:val="32"/>
        </w:rPr>
      </w:pPr>
      <w:r>
        <w:rPr>
          <w:rFonts w:hint="eastAsia" w:ascii="Times New Roman" w:hAnsi="Times New Roman" w:eastAsia="仿宋_GB2312" w:cs="微软雅黑"/>
          <w:kern w:val="0"/>
          <w:sz w:val="32"/>
          <w:szCs w:val="32"/>
        </w:rPr>
        <w:t>公示结束后，</w:t>
      </w:r>
      <w:r>
        <w:rPr>
          <w:rFonts w:hint="eastAsia" w:ascii="仿宋_GB2312" w:hAnsi="楷体" w:eastAsia="仿宋_GB2312"/>
          <w:sz w:val="32"/>
          <w:szCs w:val="32"/>
        </w:rPr>
        <w:t>参考相关情况和大数据分析，组织专家最终评审出年度科普人物、年度科普作品、年度科普短视频、年度科普事件和年度科学辟谣榜，各项目不超过10个。</w:t>
      </w:r>
    </w:p>
    <w:p>
      <w:pPr>
        <w:shd w:val="clear" w:color="auto" w:fill="FFFFFF"/>
        <w:autoSpaceDE w:val="0"/>
        <w:autoSpaceDN w:val="0"/>
        <w:adjustRightInd w:val="0"/>
        <w:spacing w:line="580" w:lineRule="exact"/>
        <w:ind w:firstLine="640" w:firstLineChars="200"/>
        <w:rPr>
          <w:rFonts w:ascii="楷体_GB2312" w:eastAsia="楷体_GB2312"/>
          <w:sz w:val="32"/>
          <w:szCs w:val="32"/>
        </w:rPr>
      </w:pPr>
      <w:r>
        <w:rPr>
          <w:rFonts w:hint="eastAsia" w:ascii="Times New Roman" w:hAnsi="Times New Roman" w:eastAsia="仿宋_GB2312" w:cs="微软雅黑"/>
          <w:kern w:val="0"/>
          <w:sz w:val="32"/>
          <w:szCs w:val="32"/>
        </w:rPr>
        <w:t>（三）</w:t>
      </w:r>
      <w:r>
        <w:rPr>
          <w:rFonts w:hint="eastAsia" w:ascii="楷体_GB2312" w:eastAsia="楷体_GB2312"/>
          <w:sz w:val="32"/>
          <w:szCs w:val="32"/>
        </w:rPr>
        <w:t>发布揭晓阶段（2024年2—3月）</w:t>
      </w:r>
    </w:p>
    <w:p>
      <w:pPr>
        <w:spacing w:line="580" w:lineRule="exact"/>
        <w:ind w:firstLine="616" w:firstLineChars="200"/>
        <w:rPr>
          <w:rFonts w:ascii="Times New Roman" w:hAnsi="Times New Roman" w:eastAsia="仿宋_GB2312" w:cs="微软雅黑"/>
          <w:spacing w:val="-6"/>
          <w:kern w:val="0"/>
          <w:sz w:val="32"/>
          <w:szCs w:val="32"/>
        </w:rPr>
      </w:pPr>
      <w:r>
        <w:rPr>
          <w:rFonts w:hint="eastAsia" w:ascii="仿宋_GB2312" w:eastAsia="仿宋_GB2312"/>
          <w:spacing w:val="-6"/>
          <w:sz w:val="32"/>
          <w:szCs w:val="32"/>
        </w:rPr>
        <w:t>初步计划</w:t>
      </w:r>
      <w:r>
        <w:rPr>
          <w:rFonts w:hint="eastAsia" w:ascii="仿宋_GB2312" w:hAnsi="Times New Roman" w:eastAsia="仿宋_GB2312" w:cs="微软雅黑"/>
          <w:spacing w:val="-6"/>
          <w:kern w:val="0"/>
          <w:sz w:val="32"/>
          <w:szCs w:val="32"/>
        </w:rPr>
        <w:t>202</w:t>
      </w:r>
      <w:r>
        <w:rPr>
          <w:rFonts w:ascii="仿宋_GB2312" w:hAnsi="Times New Roman" w:eastAsia="仿宋_GB2312" w:cs="微软雅黑"/>
          <w:spacing w:val="-6"/>
          <w:kern w:val="0"/>
          <w:sz w:val="32"/>
          <w:szCs w:val="32"/>
        </w:rPr>
        <w:t>4</w:t>
      </w:r>
      <w:r>
        <w:rPr>
          <w:rFonts w:hint="eastAsia" w:ascii="仿宋_GB2312" w:hAnsi="Times New Roman" w:eastAsia="仿宋_GB2312" w:cs="微软雅黑"/>
          <w:spacing w:val="-6"/>
          <w:kern w:val="0"/>
          <w:sz w:val="32"/>
          <w:szCs w:val="32"/>
        </w:rPr>
        <w:t>年第一季度录制</w:t>
      </w:r>
      <w:r>
        <w:rPr>
          <w:rFonts w:hint="eastAsia" w:ascii="Times New Roman" w:hAnsi="Times New Roman" w:eastAsia="仿宋_GB2312" w:cs="微软雅黑"/>
          <w:spacing w:val="-6"/>
          <w:kern w:val="0"/>
          <w:sz w:val="32"/>
          <w:szCs w:val="32"/>
        </w:rPr>
        <w:t>并</w:t>
      </w:r>
      <w:r>
        <w:rPr>
          <w:rFonts w:ascii="Times New Roman" w:hAnsi="Times New Roman" w:eastAsia="仿宋_GB2312" w:cs="微软雅黑"/>
          <w:spacing w:val="-6"/>
          <w:kern w:val="0"/>
          <w:sz w:val="32"/>
          <w:szCs w:val="32"/>
        </w:rPr>
        <w:t>播出</w:t>
      </w:r>
      <w:r>
        <w:rPr>
          <w:rFonts w:hint="eastAsia" w:ascii="仿宋_GB2312" w:hAnsi="Times New Roman" w:eastAsia="仿宋_GB2312" w:cs="微软雅黑"/>
          <w:spacing w:val="-6"/>
          <w:kern w:val="0"/>
          <w:sz w:val="32"/>
          <w:szCs w:val="32"/>
        </w:rPr>
        <w:t>典赞发布揭晓活动，现场邀请主办方有关领导、院士嘉宾和获得荣誉人员</w:t>
      </w:r>
      <w:r>
        <w:rPr>
          <w:rFonts w:hint="eastAsia" w:ascii="Times New Roman" w:hAnsi="Times New Roman" w:eastAsia="仿宋_GB2312" w:cs="微软雅黑"/>
          <w:spacing w:val="-6"/>
          <w:kern w:val="0"/>
          <w:sz w:val="32"/>
          <w:szCs w:val="32"/>
        </w:rPr>
        <w:t>参与节目录制。</w:t>
      </w:r>
    </w:p>
    <w:p>
      <w:pPr>
        <w:shd w:val="clear" w:color="auto" w:fill="FFFFFF"/>
        <w:autoSpaceDE w:val="0"/>
        <w:autoSpaceDN w:val="0"/>
        <w:adjustRightInd w:val="0"/>
        <w:spacing w:line="580" w:lineRule="exact"/>
        <w:ind w:firstLine="640" w:firstLineChars="200"/>
        <w:rPr>
          <w:rFonts w:ascii="楷体_GB2312" w:eastAsia="楷体_GB2312"/>
          <w:sz w:val="32"/>
          <w:szCs w:val="32"/>
        </w:rPr>
      </w:pPr>
      <w:r>
        <w:rPr>
          <w:rFonts w:hint="eastAsia" w:ascii="楷体_GB2312" w:eastAsia="楷体_GB2312"/>
          <w:sz w:val="32"/>
          <w:szCs w:val="32"/>
        </w:rPr>
        <w:t>（</w:t>
      </w:r>
      <w:r>
        <w:rPr>
          <w:rFonts w:ascii="楷体_GB2312" w:eastAsia="楷体_GB2312"/>
          <w:sz w:val="32"/>
          <w:szCs w:val="32"/>
        </w:rPr>
        <w:t>四</w:t>
      </w:r>
      <w:r>
        <w:rPr>
          <w:rFonts w:hint="eastAsia" w:ascii="楷体_GB2312" w:eastAsia="楷体_GB2312"/>
          <w:sz w:val="32"/>
          <w:szCs w:val="32"/>
        </w:rPr>
        <w:t>）展示总结阶段（2024年3—4月）</w:t>
      </w:r>
    </w:p>
    <w:p>
      <w:pPr>
        <w:spacing w:line="580" w:lineRule="exact"/>
        <w:ind w:firstLine="640" w:firstLineChars="200"/>
        <w:rPr>
          <w:rFonts w:hint="eastAsia" w:ascii="仿宋_GB2312" w:hAnsi="仿宋" w:eastAsia="仿宋_GB2312" w:cs="仿宋"/>
          <w:sz w:val="32"/>
          <w:szCs w:val="32"/>
        </w:rPr>
      </w:pPr>
      <w:r>
        <w:rPr>
          <w:rFonts w:hint="eastAsia" w:ascii="仿宋_GB2312" w:hAnsi="Arial" w:eastAsia="仿宋_GB2312" w:cs="Arial"/>
          <w:sz w:val="32"/>
          <w:szCs w:val="32"/>
          <w:shd w:val="clear" w:color="auto" w:fill="FFFFFF"/>
        </w:rPr>
        <w:t>典赞活动旨在为科技工作者和科普工作者搭建展示科普成果的舞台，</w:t>
      </w:r>
      <w:r>
        <w:rPr>
          <w:rFonts w:hint="eastAsia" w:ascii="仿宋_GB2312" w:hAnsi="仿宋" w:eastAsia="仿宋_GB2312" w:cs="仿宋"/>
          <w:color w:val="000000"/>
          <w:sz w:val="32"/>
          <w:szCs w:val="32"/>
        </w:rPr>
        <w:t>通过各大新闻媒体和网络平台对</w:t>
      </w:r>
      <w:r>
        <w:rPr>
          <w:rFonts w:hint="eastAsia" w:ascii="Times New Roman" w:hAnsi="Times New Roman" w:eastAsia="仿宋_GB2312" w:cs="微软雅黑"/>
          <w:kern w:val="0"/>
          <w:sz w:val="32"/>
          <w:szCs w:val="32"/>
        </w:rPr>
        <w:t>年度</w:t>
      </w:r>
      <w:r>
        <w:rPr>
          <w:rFonts w:hint="eastAsia" w:ascii="仿宋_GB2312" w:eastAsia="仿宋_GB2312"/>
          <w:sz w:val="32"/>
          <w:szCs w:val="32"/>
        </w:rPr>
        <w:t>科普人物</w:t>
      </w:r>
      <w:r>
        <w:rPr>
          <w:rFonts w:hint="eastAsia" w:ascii="Times New Roman" w:hAnsi="Times New Roman" w:eastAsia="仿宋_GB2312" w:cs="微软雅黑"/>
          <w:kern w:val="0"/>
          <w:sz w:val="32"/>
          <w:szCs w:val="32"/>
        </w:rPr>
        <w:t>、年度科普作品、年度科普短视频、年度科普事件和年度科学辟谣榜</w:t>
      </w:r>
      <w:r>
        <w:rPr>
          <w:rFonts w:hint="eastAsia" w:ascii="仿宋_GB2312" w:hAnsi="仿宋" w:eastAsia="仿宋_GB2312" w:cs="仿宋"/>
          <w:color w:val="000000"/>
          <w:sz w:val="32"/>
          <w:szCs w:val="32"/>
        </w:rPr>
        <w:t>进行宣传推广。</w:t>
      </w:r>
      <w:r>
        <w:rPr>
          <w:rFonts w:hint="eastAsia" w:ascii="仿宋_GB2312" w:hAnsi="仿宋" w:eastAsia="仿宋_GB2312" w:cs="仿宋"/>
          <w:sz w:val="32"/>
          <w:szCs w:val="32"/>
        </w:rPr>
        <w:t>收录活动花絮以及精彩瞬间等，策划制作典赞活动精华视频。</w:t>
      </w:r>
    </w:p>
    <w:p>
      <w:pPr>
        <w:spacing w:line="580" w:lineRule="exact"/>
        <w:ind w:firstLine="640" w:firstLineChars="200"/>
        <w:rPr>
          <w:rFonts w:ascii="黑体" w:hAnsi="黑体" w:eastAsia="黑体" w:cs="仿宋"/>
          <w:sz w:val="32"/>
          <w:szCs w:val="32"/>
        </w:rPr>
      </w:pPr>
      <w:r>
        <w:rPr>
          <w:rFonts w:hint="eastAsia" w:ascii="黑体" w:hAnsi="黑体" w:eastAsia="黑体" w:cs="仿宋"/>
          <w:sz w:val="32"/>
          <w:szCs w:val="32"/>
        </w:rPr>
        <w:t>四、有关要求</w:t>
      </w:r>
    </w:p>
    <w:p>
      <w:pPr>
        <w:spacing w:line="580" w:lineRule="exact"/>
        <w:ind w:firstLine="640" w:firstLineChars="200"/>
        <w:rPr>
          <w:rFonts w:ascii="仿宋_GB2312" w:hAnsi="仿宋" w:eastAsia="仿宋_GB2312" w:cs="仿宋"/>
          <w:color w:val="000000"/>
          <w:sz w:val="32"/>
          <w:szCs w:val="32"/>
        </w:rPr>
      </w:pPr>
      <w:r>
        <w:rPr>
          <w:rFonts w:hint="eastAsia" w:ascii="楷体_GB2312" w:hAnsi="Garamond" w:eastAsia="楷体_GB2312"/>
          <w:sz w:val="32"/>
          <w:szCs w:val="32"/>
        </w:rPr>
        <w:t>（一）高度重视、认真部署。</w:t>
      </w:r>
      <w:r>
        <w:rPr>
          <w:rFonts w:hint="eastAsia" w:ascii="仿宋_GB2312" w:hAnsi="Garamond" w:eastAsia="仿宋_GB2312"/>
          <w:sz w:val="32"/>
          <w:szCs w:val="32"/>
        </w:rPr>
        <w:t>请</w:t>
      </w:r>
      <w:r>
        <w:rPr>
          <w:rFonts w:hint="eastAsia" w:ascii="仿宋_GB2312" w:hAnsi="仿宋" w:eastAsia="仿宋_GB2312" w:cs="仿宋"/>
          <w:color w:val="000000"/>
          <w:sz w:val="32"/>
          <w:szCs w:val="32"/>
        </w:rPr>
        <w:t>各全国学会、省级科协把典赞活动作为评价本领域、本区域科普工作成效的关键抓手，认真做好组织动员、申报推选等工作。立足工作实际、紧贴工作主线，着重推荐方向正、影响大、群众认可的“最美、最佳”科普典型，鼓励向老科学家报告团、科技辅导员、科普中国信息员等一线人员倾斜。</w:t>
      </w:r>
    </w:p>
    <w:p>
      <w:pPr>
        <w:spacing w:line="580" w:lineRule="exact"/>
        <w:ind w:firstLine="640" w:firstLineChars="200"/>
        <w:rPr>
          <w:rFonts w:ascii="仿宋_GB2312" w:hAnsi="Garamond" w:eastAsia="仿宋_GB2312"/>
          <w:sz w:val="32"/>
          <w:szCs w:val="32"/>
        </w:rPr>
      </w:pPr>
      <w:r>
        <w:rPr>
          <w:rFonts w:hint="eastAsia" w:ascii="楷体_GB2312" w:hAnsi="Garamond" w:eastAsia="楷体_GB2312"/>
          <w:sz w:val="32"/>
          <w:szCs w:val="32"/>
        </w:rPr>
        <w:t>（二）加强宣传、提升影响。</w:t>
      </w:r>
      <w:r>
        <w:rPr>
          <w:rFonts w:hint="eastAsia" w:ascii="仿宋_GB2312" w:hAnsi="Garamond" w:eastAsia="仿宋_GB2312"/>
          <w:sz w:val="32"/>
          <w:szCs w:val="32"/>
        </w:rPr>
        <w:t>请各全国学会、省级科协把宣传贯穿活动始终，结合各自特点大力宣传科普工作进展和成效，展示先进科普典型的良好形象，不断扩大活动覆盖面和影响力。中国科协科普部将协调科普中国平台等相关单位积极予以支持。</w:t>
      </w:r>
    </w:p>
    <w:p>
      <w:pPr>
        <w:spacing w:line="580" w:lineRule="exact"/>
        <w:ind w:firstLine="640" w:firstLineChars="200"/>
        <w:rPr>
          <w:rFonts w:ascii="仿宋_GB2312" w:hAnsi="宋体" w:eastAsia="仿宋_GB2312"/>
          <w:sz w:val="32"/>
          <w:szCs w:val="32"/>
        </w:rPr>
      </w:pPr>
      <w:r>
        <w:rPr>
          <w:rFonts w:hint="eastAsia" w:ascii="楷体_GB2312" w:hAnsi="Garamond" w:eastAsia="楷体_GB2312"/>
          <w:sz w:val="32"/>
          <w:szCs w:val="32"/>
        </w:rPr>
        <w:t>（三）报送方式。</w:t>
      </w:r>
      <w:r>
        <w:rPr>
          <w:rFonts w:hint="eastAsia" w:ascii="仿宋_GB2312" w:hAnsi="宋体" w:eastAsia="仿宋_GB2312"/>
          <w:sz w:val="32"/>
          <w:szCs w:val="32"/>
        </w:rPr>
        <w:t>请各全国学会、省级科协在完成本领域和本区域的候选</w:t>
      </w:r>
      <w:r>
        <w:rPr>
          <w:rFonts w:hint="eastAsia" w:ascii="仿宋_GB2312" w:eastAsia="仿宋_GB2312"/>
          <w:sz w:val="32"/>
          <w:szCs w:val="32"/>
        </w:rPr>
        <w:t>年度科普人物和作品的推选及公示后，</w:t>
      </w:r>
      <w:r>
        <w:rPr>
          <w:rFonts w:hint="eastAsia" w:ascii="仿宋_GB2312" w:hAnsi="宋体" w:eastAsia="仿宋_GB2312"/>
          <w:sz w:val="32"/>
          <w:szCs w:val="32"/>
        </w:rPr>
        <w:t>于2023年</w:t>
      </w:r>
      <w:r>
        <w:rPr>
          <w:rFonts w:ascii="仿宋_GB2312" w:hAnsi="宋体" w:eastAsia="仿宋_GB2312"/>
          <w:sz w:val="32"/>
          <w:szCs w:val="32"/>
        </w:rPr>
        <w:t>8</w:t>
      </w:r>
      <w:r>
        <w:rPr>
          <w:rFonts w:hint="eastAsia" w:ascii="仿宋_GB2312" w:hAnsi="宋体" w:eastAsia="仿宋_GB2312"/>
          <w:sz w:val="32"/>
          <w:szCs w:val="32"/>
        </w:rPr>
        <w:t>月14日起登录“典赞·2023科普中国”活动申报系统</w:t>
      </w:r>
      <w:r>
        <w:rPr>
          <w:rFonts w:ascii="Times New Roman" w:hAnsi="Times New Roman" w:eastAsia="仿宋_GB2312"/>
          <w:sz w:val="32"/>
          <w:szCs w:val="32"/>
        </w:rPr>
        <w:t>（http://kecaihui.cast.org.cn/</w:t>
      </w:r>
      <w:r>
        <w:rPr>
          <w:rFonts w:hint="eastAsia" w:ascii="Times New Roman" w:hAnsi="Times New Roman" w:eastAsia="仿宋_GB2312"/>
          <w:sz w:val="32"/>
          <w:szCs w:val="32"/>
        </w:rPr>
        <w:t>，</w:t>
      </w:r>
      <w:r>
        <w:rPr>
          <w:rFonts w:hint="eastAsia" w:ascii="仿宋_GB2312" w:eastAsia="仿宋_GB2312"/>
          <w:sz w:val="32"/>
          <w:szCs w:val="32"/>
        </w:rPr>
        <w:t>账号和密码沿用青科奖提名的账号和密码，如有系统相关问题请致电咨询</w:t>
      </w:r>
      <w:r>
        <w:rPr>
          <w:rFonts w:hint="eastAsia" w:ascii="仿宋_GB2312" w:hAnsi="宋体" w:eastAsia="仿宋_GB2312"/>
          <w:sz w:val="32"/>
          <w:szCs w:val="32"/>
        </w:rPr>
        <w:t>010-62165291</w:t>
      </w:r>
      <w:r>
        <w:rPr>
          <w:rFonts w:hint="eastAsia" w:ascii="Times New Roman" w:hAnsi="Times New Roman" w:eastAsia="仿宋_GB2312"/>
          <w:sz w:val="32"/>
          <w:szCs w:val="32"/>
        </w:rPr>
        <w:t>）</w:t>
      </w:r>
      <w:r>
        <w:rPr>
          <w:rFonts w:hint="eastAsia" w:ascii="仿宋_GB2312" w:eastAsia="仿宋_GB2312"/>
          <w:sz w:val="32"/>
          <w:szCs w:val="32"/>
        </w:rPr>
        <w:t>，查收“推荐码”，并将“推荐码”提供给申报人用于信息填报</w:t>
      </w:r>
      <w:r>
        <w:rPr>
          <w:rFonts w:hint="eastAsia" w:ascii="仿宋_GB2312" w:hAnsi="宋体" w:eastAsia="仿宋_GB2312"/>
          <w:sz w:val="32"/>
          <w:szCs w:val="32"/>
        </w:rPr>
        <w:t>。推荐单位根据申报条件审核申报人（作品）信息，对拟推荐的全部申报人（作品），分别填写推荐意见，点击推荐按钮。在系统中下载《“典赞·2023科普中国”活动推荐函》模板（样例见附件2），填写打印推荐函，将加盖公章的扫描PDF文件上传至申报系统后，视为推荐成功。全民科学素质纲要实施办公室、中国公众科学素质促进联合体、</w:t>
      </w:r>
      <w:r>
        <w:rPr>
          <w:rFonts w:hint="eastAsia" w:ascii="仿宋_GB2312" w:eastAsia="仿宋_GB2312" w:cs="仿宋_GB2312"/>
          <w:sz w:val="32"/>
          <w:szCs w:val="32"/>
        </w:rPr>
        <w:t>2023年科普短视频创作联合行动活动</w:t>
      </w:r>
      <w:r>
        <w:rPr>
          <w:rFonts w:ascii="仿宋_GB2312" w:eastAsia="仿宋_GB2312" w:cs="仿宋_GB2312"/>
          <w:sz w:val="32"/>
          <w:szCs w:val="32"/>
        </w:rPr>
        <w:t>平台</w:t>
      </w:r>
      <w:r>
        <w:rPr>
          <w:rFonts w:hint="eastAsia" w:ascii="仿宋_GB2312" w:hAnsi="宋体" w:eastAsia="仿宋_GB2312"/>
          <w:sz w:val="32"/>
          <w:szCs w:val="32"/>
        </w:rPr>
        <w:t>的报送工作将另行通知。</w:t>
      </w:r>
    </w:p>
    <w:p>
      <w:p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推荐截止日期为2023年9月28日。</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五、联系方式</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申报系统咨询：中国科协培训和人才服务中心  </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 系 人</w:t>
      </w:r>
      <w:r>
        <w:rPr>
          <w:rFonts w:ascii="仿宋_GB2312" w:hAnsi="宋体" w:eastAsia="仿宋_GB2312"/>
          <w:sz w:val="32"/>
          <w:szCs w:val="32"/>
        </w:rPr>
        <w:t>：</w:t>
      </w:r>
      <w:r>
        <w:rPr>
          <w:rFonts w:hint="eastAsia" w:ascii="仿宋_GB2312" w:hAnsi="宋体" w:eastAsia="仿宋_GB2312"/>
          <w:sz w:val="32"/>
          <w:szCs w:val="32"/>
        </w:rPr>
        <w:t>常  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联系电话：010-62165291</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邮寄地址：北京市海淀区学院南路86号中国科协综合业务楼，邮编：100081</w:t>
      </w:r>
    </w:p>
    <w:p>
      <w:pPr>
        <w:spacing w:line="580" w:lineRule="exact"/>
        <w:ind w:firstLine="640" w:firstLineChars="200"/>
        <w:rPr>
          <w:rFonts w:ascii="仿宋_GB2312" w:hAnsi="宋体" w:eastAsia="仿宋_GB2312"/>
          <w:sz w:val="32"/>
          <w:szCs w:val="32"/>
        </w:rPr>
      </w:pP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工作咨询：中国科协科普部</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联 系 人：佟胜男  温  超</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联系电话：010-</w:t>
      </w:r>
      <w:r>
        <w:rPr>
          <w:rFonts w:ascii="仿宋_GB2312" w:hAnsi="宋体" w:eastAsia="仿宋_GB2312"/>
          <w:sz w:val="32"/>
          <w:szCs w:val="32"/>
        </w:rPr>
        <w:t>68571652</w:t>
      </w:r>
      <w:r>
        <w:rPr>
          <w:rFonts w:hint="eastAsia" w:ascii="仿宋_GB2312" w:hAnsi="宋体" w:eastAsia="仿宋_GB2312"/>
          <w:sz w:val="32"/>
          <w:szCs w:val="32"/>
        </w:rPr>
        <w:t>、68526368</w:t>
      </w:r>
    </w:p>
    <w:p>
      <w:pPr>
        <w:tabs>
          <w:tab w:val="left" w:pos="426"/>
        </w:tabs>
        <w:spacing w:line="580" w:lineRule="exact"/>
        <w:rPr>
          <w:rFonts w:hint="eastAsia" w:ascii="仿宋_GB2312" w:hAnsi="Garamond" w:eastAsia="仿宋_GB2312"/>
          <w:sz w:val="32"/>
          <w:szCs w:val="32"/>
        </w:rPr>
      </w:pPr>
    </w:p>
    <w:p>
      <w:pPr>
        <w:tabs>
          <w:tab w:val="left" w:pos="426"/>
        </w:tabs>
        <w:spacing w:line="580" w:lineRule="exact"/>
        <w:ind w:left="1050" w:leftChars="500" w:firstLine="585" w:firstLineChars="183"/>
        <w:rPr>
          <w:rFonts w:hint="eastAsia" w:ascii="仿宋_GB2312" w:hAnsi="Garamond" w:eastAsia="仿宋_GB2312"/>
          <w:sz w:val="32"/>
          <w:szCs w:val="32"/>
        </w:rPr>
      </w:pPr>
    </w:p>
    <w:p>
      <w:pPr>
        <w:spacing w:line="580" w:lineRule="exact"/>
        <w:rPr>
          <w:rFonts w:ascii="仿宋_GB2312" w:hAnsi="Garamond" w:eastAsia="仿宋_GB2312"/>
          <w:sz w:val="32"/>
          <w:szCs w:val="32"/>
        </w:rPr>
      </w:pPr>
    </w:p>
    <w:p>
      <w:pPr>
        <w:spacing w:line="580" w:lineRule="exact"/>
        <w:ind w:right="960" w:firstLine="4800" w:firstLineChars="1500"/>
        <w:jc w:val="left"/>
        <w:rPr>
          <w:rFonts w:hint="eastAsia" w:ascii="仿宋_GB2312" w:hAnsi="Garamond" w:eastAsia="仿宋_GB2312"/>
          <w:sz w:val="32"/>
          <w:szCs w:val="32"/>
        </w:rPr>
      </w:pPr>
      <w:r>
        <w:rPr>
          <w:rFonts w:hint="eastAsia" w:ascii="仿宋_GB2312" w:hAnsi="Garamond" w:eastAsia="仿宋_GB2312"/>
          <w:sz w:val="32"/>
          <w:szCs w:val="32"/>
        </w:rPr>
        <w:t xml:space="preserve">中国科协办公厅 </w:t>
      </w:r>
    </w:p>
    <w:p>
      <w:pPr>
        <w:spacing w:line="580" w:lineRule="exact"/>
        <w:ind w:right="1260" w:rightChars="600"/>
        <w:jc w:val="right"/>
        <w:rPr>
          <w:rFonts w:ascii="仿宋_GB2312" w:hAnsi="Garamond" w:eastAsia="仿宋_GB2312"/>
          <w:sz w:val="32"/>
          <w:szCs w:val="32"/>
        </w:rPr>
      </w:pPr>
      <w:r>
        <w:rPr>
          <w:rFonts w:hint="eastAsia" w:ascii="仿宋_GB2312" w:hAnsi="Garamond" w:eastAsia="仿宋_GB2312"/>
          <w:sz w:val="32"/>
          <w:szCs w:val="32"/>
        </w:rPr>
        <w:t>2023年8月2日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Garamond">
    <w:altName w:val="Segoe Print"/>
    <w:panose1 w:val="02020404030301010803"/>
    <w:charset w:val="00"/>
    <w:family w:val="roman"/>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958CC"/>
    <w:multiLevelType w:val="singleLevel"/>
    <w:tmpl w:val="B3E958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OGEwNDdmY2UxN2YwZDNiY2I2NWU3NWVhOWRhZDgifQ=="/>
  </w:docVars>
  <w:rsids>
    <w:rsidRoot w:val="7BAC1BC0"/>
    <w:rsid w:val="48D24F85"/>
    <w:rsid w:val="7BAC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2023-08-24T03:15:00Z</dcterms:created>
  <dc:creator>梦境</dc:creator>
  <cp:lastModifiedBy>梦境</cp:lastModifiedBy>
  <dcterms:modified xsi:type="dcterms:W3CDTF">2023-08-24T03:15:46Z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EE58264000764B939FF6E42E3AA79B9B_11</vt:lpwstr>
  </property>
</Properties>
</file>