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31AB0BD">
      <w:pPr>
        <w:spacing w:line="341" w:lineRule="auto"/>
        <w:rPr>
          <w:highlight w:val="yellow"/>
        </w:rPr>
      </w:pPr>
    </w:p>
    <w:p w14:paraId="16B0949D">
      <w:pPr>
        <w:spacing w:line="341" w:lineRule="auto"/>
        <w:rPr>
          <w:highlight w:val="yellow"/>
        </w:rPr>
      </w:pPr>
    </w:p>
    <w:p w14:paraId="098BB7B6">
      <w:pPr>
        <w:spacing w:before="276" w:line="186" w:lineRule="auto"/>
        <w:ind w:left="6711"/>
        <w:outlineLvl w:val="0"/>
        <w:rPr>
          <w:rFonts w:ascii="Times New Roman" w:hAnsi="Times New Roman" w:eastAsia="Times New Roman" w:cs="Times New Roman"/>
          <w:sz w:val="96"/>
          <w:szCs w:val="96"/>
          <w:lang w:eastAsia="zh-CN"/>
        </w:rPr>
      </w:pPr>
      <w:bookmarkStart w:id="0" w:name="_Toc193723640"/>
      <w:bookmarkStart w:id="1" w:name="_Toc209171695"/>
      <w:bookmarkStart w:id="2" w:name="_Toc203749788"/>
      <w:bookmarkStart w:id="3" w:name="_Toc193723898"/>
      <w:r>
        <w:rPr>
          <w:rFonts w:ascii="Times New Roman" w:hAnsi="Times New Roman" w:eastAsia="Times New Roman" w:cs="Times New Roman"/>
          <w:b/>
          <w:bCs/>
          <w:spacing w:val="-13"/>
          <w:sz w:val="96"/>
          <w:szCs w:val="96"/>
          <w:lang w:eastAsia="zh-CN"/>
        </w:rPr>
        <w:t>CSF</w:t>
      </w:r>
      <w:bookmarkEnd w:id="0"/>
      <w:bookmarkEnd w:id="1"/>
      <w:bookmarkEnd w:id="2"/>
      <w:bookmarkEnd w:id="3"/>
    </w:p>
    <w:p w14:paraId="5CFE2CAD">
      <w:pPr>
        <w:pStyle w:val="5"/>
        <w:spacing w:before="335" w:line="221" w:lineRule="auto"/>
        <w:ind w:left="263"/>
        <w:rPr>
          <w:sz w:val="72"/>
          <w:szCs w:val="72"/>
          <w:lang w:eastAsia="zh-CN"/>
        </w:rPr>
      </w:pPr>
      <w:r>
        <w:rPr>
          <w:spacing w:val="-28"/>
          <w:sz w:val="72"/>
          <w:szCs w:val="72"/>
          <w:lang w:eastAsia="zh-CN"/>
        </w:rPr>
        <w:t>团</w:t>
      </w:r>
      <w:r>
        <w:rPr>
          <w:spacing w:val="5"/>
          <w:sz w:val="72"/>
          <w:szCs w:val="72"/>
          <w:lang w:eastAsia="zh-CN"/>
        </w:rPr>
        <w:t xml:space="preserve">     </w:t>
      </w:r>
      <w:r>
        <w:rPr>
          <w:spacing w:val="-28"/>
          <w:sz w:val="72"/>
          <w:szCs w:val="72"/>
          <w:lang w:eastAsia="zh-CN"/>
        </w:rPr>
        <w:t>体</w:t>
      </w:r>
      <w:r>
        <w:rPr>
          <w:spacing w:val="3"/>
          <w:sz w:val="72"/>
          <w:szCs w:val="72"/>
          <w:lang w:eastAsia="zh-CN"/>
        </w:rPr>
        <w:t xml:space="preserve">     </w:t>
      </w:r>
      <w:r>
        <w:rPr>
          <w:spacing w:val="-28"/>
          <w:sz w:val="72"/>
          <w:szCs w:val="72"/>
          <w:lang w:eastAsia="zh-CN"/>
        </w:rPr>
        <w:t>标</w:t>
      </w:r>
      <w:r>
        <w:rPr>
          <w:spacing w:val="6"/>
          <w:sz w:val="72"/>
          <w:szCs w:val="72"/>
          <w:lang w:eastAsia="zh-CN"/>
        </w:rPr>
        <w:t xml:space="preserve">     </w:t>
      </w:r>
      <w:r>
        <w:rPr>
          <w:spacing w:val="-28"/>
          <w:sz w:val="72"/>
          <w:szCs w:val="72"/>
          <w:lang w:eastAsia="zh-CN"/>
        </w:rPr>
        <w:t>准</w:t>
      </w:r>
    </w:p>
    <w:p w14:paraId="4FB4DE41">
      <w:pPr>
        <w:pStyle w:val="5"/>
        <w:spacing w:before="295" w:line="234" w:lineRule="auto"/>
        <w:ind w:left="5960"/>
        <w:rPr>
          <w:lang w:eastAsia="zh-CN"/>
        </w:rPr>
      </w:pPr>
      <w:r>
        <w:rPr>
          <w:b/>
          <w:bCs/>
          <w:spacing w:val="-3"/>
          <w:lang w:eastAsia="zh-CN"/>
        </w:rPr>
        <w:t>T/CSF</w:t>
      </w:r>
      <w:r>
        <w:rPr>
          <w:spacing w:val="-3"/>
          <w:lang w:eastAsia="zh-CN"/>
        </w:rPr>
        <w:t xml:space="preserve"> </w:t>
      </w:r>
      <w:r>
        <w:rPr>
          <w:rFonts w:hint="eastAsia"/>
          <w:b/>
          <w:bCs/>
          <w:spacing w:val="-3"/>
          <w:lang w:eastAsia="zh-CN"/>
        </w:rPr>
        <w:t>XXX</w:t>
      </w:r>
      <w:r>
        <w:rPr>
          <w:b/>
          <w:bCs/>
          <w:spacing w:val="-3"/>
          <w:lang w:eastAsia="zh-CN"/>
        </w:rPr>
        <w:t>-</w:t>
      </w:r>
      <w:r>
        <w:rPr>
          <w:rFonts w:hint="eastAsia"/>
          <w:b/>
          <w:bCs/>
          <w:spacing w:val="-3"/>
          <w:lang w:eastAsia="zh-CN"/>
        </w:rPr>
        <w:t>2025</w:t>
      </w:r>
    </w:p>
    <w:p w14:paraId="5F073FF4">
      <w:pPr>
        <w:spacing w:line="249" w:lineRule="auto"/>
        <w:rPr>
          <w:highlight w:val="yellow"/>
          <w:lang w:eastAsia="zh-CN"/>
        </w:rPr>
      </w:pPr>
    </w:p>
    <w:p w14:paraId="14CAEC90">
      <w:pPr>
        <w:spacing w:line="249" w:lineRule="auto"/>
        <w:rPr>
          <w:highlight w:val="yellow"/>
          <w:lang w:eastAsia="zh-CN"/>
        </w:rPr>
      </w:pPr>
      <w:r>
        <w:rPr>
          <w:highlight w:val="yellow"/>
        </w:rPr>
        <w:pict>
          <v:shape id="_x0000_s1026" o:spid="_x0000_s1026" style="position:absolute;left:0pt;margin-left:0.35pt;margin-top:6.05pt;height:0pt;width:435pt;z-index:251659264;mso-width-relative:page;mso-height-relative:page;" filled="f" coordsize="8700,15" path="m0,0l8700,0e">
            <v:fill on="f" focussize="0,0"/>
            <v:stroke miterlimit="10"/>
            <v:imagedata o:title=""/>
            <o:lock v:ext="edit"/>
          </v:shape>
        </w:pict>
      </w:r>
    </w:p>
    <w:p w14:paraId="49248E5F">
      <w:pPr>
        <w:spacing w:line="249" w:lineRule="auto"/>
        <w:rPr>
          <w:highlight w:val="yellow"/>
          <w:lang w:eastAsia="zh-CN"/>
        </w:rPr>
      </w:pPr>
    </w:p>
    <w:p w14:paraId="4938FA57">
      <w:pPr>
        <w:spacing w:line="250" w:lineRule="auto"/>
        <w:rPr>
          <w:highlight w:val="yellow"/>
          <w:lang w:eastAsia="zh-CN"/>
        </w:rPr>
      </w:pPr>
    </w:p>
    <w:p w14:paraId="0764A1C6">
      <w:pPr>
        <w:spacing w:line="250" w:lineRule="auto"/>
        <w:rPr>
          <w:highlight w:val="yellow"/>
          <w:lang w:eastAsia="zh-CN"/>
        </w:rPr>
      </w:pPr>
    </w:p>
    <w:p w14:paraId="6F0D0191">
      <w:pPr>
        <w:spacing w:line="250" w:lineRule="auto"/>
        <w:rPr>
          <w:highlight w:val="yellow"/>
          <w:lang w:eastAsia="zh-CN"/>
        </w:rPr>
      </w:pPr>
    </w:p>
    <w:p w14:paraId="78468E83">
      <w:pPr>
        <w:spacing w:line="250" w:lineRule="auto"/>
        <w:rPr>
          <w:highlight w:val="yellow"/>
          <w:lang w:eastAsia="zh-CN"/>
        </w:rPr>
      </w:pPr>
    </w:p>
    <w:p w14:paraId="07FBEF9B">
      <w:pPr>
        <w:spacing w:line="250" w:lineRule="auto"/>
        <w:rPr>
          <w:highlight w:val="yellow"/>
          <w:lang w:eastAsia="zh-CN"/>
        </w:rPr>
      </w:pPr>
    </w:p>
    <w:p w14:paraId="1E5E2D7A">
      <w:pPr>
        <w:pStyle w:val="5"/>
        <w:spacing w:before="169" w:line="319" w:lineRule="auto"/>
        <w:ind w:left="3829" w:right="463" w:hanging="3371"/>
        <w:rPr>
          <w:sz w:val="52"/>
          <w:szCs w:val="52"/>
          <w:lang w:eastAsia="zh-CN"/>
        </w:rPr>
      </w:pPr>
      <w:r>
        <w:rPr>
          <w:rFonts w:hint="eastAsia"/>
          <w:spacing w:val="-4"/>
          <w:sz w:val="52"/>
          <w:szCs w:val="52"/>
          <w:lang w:eastAsia="zh-CN"/>
        </w:rPr>
        <w:t>豚草替代调控与生态调控技术规程</w:t>
      </w:r>
    </w:p>
    <w:p w14:paraId="18642C40">
      <w:pPr>
        <w:spacing w:before="82" w:line="433" w:lineRule="auto"/>
        <w:ind w:right="54"/>
        <w:jc w:val="center"/>
        <w:rPr>
          <w:rFonts w:ascii="Times New Roman" w:hAnsi="Times New Roman" w:cs="Times New Roman" w:eastAsiaTheme="minorEastAsia"/>
          <w:sz w:val="28"/>
          <w:szCs w:val="28"/>
          <w:lang w:eastAsia="zh-CN"/>
        </w:rPr>
      </w:pPr>
      <w:r>
        <w:rPr>
          <w:rFonts w:hint="eastAsia" w:ascii="Times New Roman" w:hAnsi="Times New Roman" w:eastAsia="Times New Roman" w:cs="Times New Roman"/>
          <w:sz w:val="28"/>
          <w:szCs w:val="28"/>
        </w:rPr>
        <w:t>T</w:t>
      </w:r>
      <w:r>
        <w:rPr>
          <w:rFonts w:ascii="Times New Roman" w:hAnsi="Times New Roman" w:eastAsia="Times New Roman" w:cs="Times New Roman"/>
          <w:sz w:val="28"/>
          <w:szCs w:val="28"/>
        </w:rPr>
        <w:t xml:space="preserve">echnological specification </w:t>
      </w:r>
      <w:r>
        <w:rPr>
          <w:rFonts w:hint="eastAsia" w:ascii="Times New Roman" w:hAnsi="Times New Roman" w:eastAsia="宋体" w:cs="Times New Roman"/>
          <w:sz w:val="28"/>
          <w:szCs w:val="28"/>
          <w:lang w:eastAsia="zh-CN"/>
        </w:rPr>
        <w:t>for</w:t>
      </w:r>
      <w:r>
        <w:rPr>
          <w:rFonts w:ascii="Times New Roman" w:hAnsi="Times New Roman" w:eastAsia="Times New Roman" w:cs="Times New Roman"/>
          <w:sz w:val="28"/>
          <w:szCs w:val="28"/>
        </w:rPr>
        <w:t xml:space="preserve"> replacement control and ecological</w:t>
      </w:r>
      <w:r>
        <w:rPr>
          <w:rFonts w:hint="eastAsia" w:ascii="Times New Roman" w:hAnsi="Times New Roman" w:eastAsia="宋体" w:cs="Times New Roman"/>
          <w:sz w:val="28"/>
          <w:szCs w:val="28"/>
          <w:lang w:eastAsia="zh-CN"/>
        </w:rPr>
        <w:t xml:space="preserve"> </w:t>
      </w:r>
      <w:r>
        <w:rPr>
          <w:rFonts w:ascii="Times New Roman" w:hAnsi="Times New Roman" w:eastAsia="Times New Roman" w:cs="Times New Roman"/>
          <w:sz w:val="28"/>
          <w:szCs w:val="28"/>
        </w:rPr>
        <w:t xml:space="preserve">mediation </w:t>
      </w:r>
      <w:r>
        <w:rPr>
          <w:rFonts w:hint="eastAsia" w:ascii="Times New Roman" w:hAnsi="Times New Roman" w:eastAsia="宋体" w:cs="Times New Roman"/>
          <w:sz w:val="28"/>
          <w:szCs w:val="28"/>
          <w:lang w:eastAsia="zh-CN"/>
        </w:rPr>
        <w:t>of</w:t>
      </w:r>
      <w:r>
        <w:rPr>
          <w:rFonts w:ascii="Times New Roman" w:hAnsi="Times New Roman" w:eastAsia="Times New Roman" w:cs="Times New Roman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i/>
          <w:sz w:val="28"/>
          <w:szCs w:val="28"/>
        </w:rPr>
        <w:t>Ambrosia artemisiifolia</w:t>
      </w:r>
    </w:p>
    <w:p w14:paraId="256EC16B">
      <w:pPr>
        <w:rPr>
          <w:highlight w:val="yellow"/>
        </w:rPr>
      </w:pPr>
    </w:p>
    <w:p w14:paraId="39751BAC">
      <w:pPr>
        <w:rPr>
          <w:highlight w:val="yellow"/>
        </w:rPr>
      </w:pPr>
    </w:p>
    <w:p w14:paraId="668770C7">
      <w:pPr>
        <w:rPr>
          <w:highlight w:val="yellow"/>
        </w:rPr>
      </w:pPr>
    </w:p>
    <w:p w14:paraId="479DF99A">
      <w:pPr>
        <w:rPr>
          <w:highlight w:val="yellow"/>
        </w:rPr>
      </w:pPr>
    </w:p>
    <w:p w14:paraId="2D655961">
      <w:pPr>
        <w:rPr>
          <w:highlight w:val="yellow"/>
        </w:rPr>
      </w:pPr>
    </w:p>
    <w:p w14:paraId="47C0CCBD">
      <w:pPr>
        <w:rPr>
          <w:highlight w:val="yellow"/>
        </w:rPr>
      </w:pPr>
    </w:p>
    <w:p w14:paraId="004A45B6">
      <w:pPr>
        <w:rPr>
          <w:highlight w:val="yellow"/>
        </w:rPr>
      </w:pPr>
    </w:p>
    <w:p w14:paraId="0BA3DBD3">
      <w:pPr>
        <w:rPr>
          <w:highlight w:val="yellow"/>
        </w:rPr>
      </w:pPr>
    </w:p>
    <w:p w14:paraId="0281AF92">
      <w:pPr>
        <w:rPr>
          <w:highlight w:val="yellow"/>
        </w:rPr>
      </w:pPr>
    </w:p>
    <w:p w14:paraId="7432D80D">
      <w:pPr>
        <w:rPr>
          <w:highlight w:val="yellow"/>
        </w:rPr>
      </w:pPr>
    </w:p>
    <w:p w14:paraId="0D0F611E">
      <w:pPr>
        <w:rPr>
          <w:highlight w:val="yellow"/>
        </w:rPr>
      </w:pPr>
    </w:p>
    <w:p w14:paraId="0C23C28A">
      <w:pPr>
        <w:spacing w:line="241" w:lineRule="auto"/>
        <w:rPr>
          <w:highlight w:val="yellow"/>
        </w:rPr>
      </w:pPr>
    </w:p>
    <w:p w14:paraId="689CFBBE">
      <w:pPr>
        <w:spacing w:line="241" w:lineRule="auto"/>
        <w:rPr>
          <w:highlight w:val="yellow"/>
        </w:rPr>
      </w:pPr>
    </w:p>
    <w:p w14:paraId="583B0EC4">
      <w:pPr>
        <w:spacing w:line="241" w:lineRule="auto"/>
        <w:rPr>
          <w:highlight w:val="yellow"/>
        </w:rPr>
      </w:pPr>
    </w:p>
    <w:p w14:paraId="3AE1AFC0">
      <w:pPr>
        <w:pStyle w:val="5"/>
        <w:spacing w:before="91" w:line="219" w:lineRule="auto"/>
        <w:ind w:left="189"/>
        <w:rPr>
          <w:lang w:eastAsia="zh-CN"/>
        </w:rPr>
      </w:pPr>
      <w:r>
        <w:pict>
          <v:shape id="_x0000_s1027" o:spid="_x0000_s1027" style="position:absolute;left:0pt;margin-left:6.35pt;margin-top:22.25pt;height:0pt;width:423.75pt;z-index:251660288;mso-width-relative:page;mso-height-relative:page;" filled="f" coordsize="8475,15" path="m0,0l8475,0e">
            <v:fill on="f" focussize="0,0"/>
            <v:stroke miterlimit="10"/>
            <v:imagedata o:title=""/>
            <o:lock v:ext="edit"/>
          </v:shape>
        </w:pict>
      </w:r>
      <w:r>
        <w:rPr>
          <w:lang w:eastAsia="zh-CN"/>
        </w:rPr>
        <w:t>202</w:t>
      </w:r>
      <w:r>
        <w:rPr>
          <w:rFonts w:hint="eastAsia"/>
          <w:lang w:eastAsia="zh-CN"/>
        </w:rPr>
        <w:t>5</w:t>
      </w:r>
      <w:r>
        <w:rPr>
          <w:lang w:eastAsia="zh-CN"/>
        </w:rPr>
        <w:t>-</w:t>
      </w:r>
      <w:r>
        <w:rPr>
          <w:rFonts w:hint="eastAsia"/>
          <w:lang w:eastAsia="zh-CN"/>
        </w:rPr>
        <w:t>XX</w:t>
      </w:r>
      <w:r>
        <w:rPr>
          <w:lang w:eastAsia="zh-CN"/>
        </w:rPr>
        <w:t>-</w:t>
      </w:r>
      <w:r>
        <w:rPr>
          <w:rFonts w:hint="eastAsia"/>
          <w:lang w:eastAsia="zh-CN"/>
        </w:rPr>
        <w:t>XX</w:t>
      </w:r>
      <w:r>
        <w:rPr>
          <w:spacing w:val="-58"/>
          <w:lang w:eastAsia="zh-CN"/>
        </w:rPr>
        <w:t xml:space="preserve"> </w:t>
      </w:r>
      <w:r>
        <w:rPr>
          <w:lang w:eastAsia="zh-CN"/>
        </w:rPr>
        <w:t xml:space="preserve">发布                </w:t>
      </w:r>
      <w:r>
        <w:rPr>
          <w:spacing w:val="-1"/>
          <w:lang w:eastAsia="zh-CN"/>
        </w:rPr>
        <w:t xml:space="preserve">              202</w:t>
      </w:r>
      <w:r>
        <w:rPr>
          <w:rFonts w:hint="eastAsia"/>
          <w:spacing w:val="-1"/>
          <w:lang w:eastAsia="zh-CN"/>
        </w:rPr>
        <w:t>5</w:t>
      </w:r>
      <w:r>
        <w:rPr>
          <w:spacing w:val="-1"/>
          <w:lang w:eastAsia="zh-CN"/>
        </w:rPr>
        <w:t>-</w:t>
      </w:r>
      <w:r>
        <w:rPr>
          <w:rFonts w:hint="eastAsia"/>
          <w:spacing w:val="-1"/>
          <w:lang w:eastAsia="zh-CN"/>
        </w:rPr>
        <w:t>XX</w:t>
      </w:r>
      <w:r>
        <w:rPr>
          <w:spacing w:val="-1"/>
          <w:lang w:eastAsia="zh-CN"/>
        </w:rPr>
        <w:t>-</w:t>
      </w:r>
      <w:r>
        <w:rPr>
          <w:rFonts w:hint="eastAsia"/>
          <w:spacing w:val="-1"/>
          <w:lang w:eastAsia="zh-CN"/>
        </w:rPr>
        <w:t>XX</w:t>
      </w:r>
      <w:r>
        <w:rPr>
          <w:spacing w:val="-53"/>
          <w:lang w:eastAsia="zh-CN"/>
        </w:rPr>
        <w:t xml:space="preserve"> </w:t>
      </w:r>
      <w:r>
        <w:rPr>
          <w:spacing w:val="-1"/>
          <w:lang w:eastAsia="zh-CN"/>
        </w:rPr>
        <w:t>实施</w:t>
      </w:r>
    </w:p>
    <w:p w14:paraId="3A97BF00">
      <w:pPr>
        <w:pStyle w:val="5"/>
        <w:spacing w:before="277" w:line="227" w:lineRule="auto"/>
        <w:ind w:left="2664"/>
        <w:rPr>
          <w:lang w:eastAsia="zh-CN"/>
        </w:rPr>
      </w:pPr>
      <w:r>
        <w:rPr>
          <w:rFonts w:ascii="宋体" w:hAnsi="宋体" w:eastAsia="宋体" w:cs="宋体"/>
          <w:spacing w:val="48"/>
          <w:w w:val="111"/>
          <w:lang w:eastAsia="zh-CN"/>
        </w:rPr>
        <w:t>中国林学会</w:t>
      </w:r>
      <w:r>
        <w:rPr>
          <w:rFonts w:ascii="宋体" w:hAnsi="宋体" w:eastAsia="宋体" w:cs="宋体"/>
          <w:spacing w:val="30"/>
          <w:lang w:eastAsia="zh-CN"/>
        </w:rPr>
        <w:t xml:space="preserve">   </w:t>
      </w:r>
      <w:r>
        <w:rPr>
          <w:spacing w:val="48"/>
          <w:w w:val="111"/>
          <w:position w:val="2"/>
          <w:lang w:eastAsia="zh-CN"/>
        </w:rPr>
        <w:t>发 布</w:t>
      </w:r>
    </w:p>
    <w:p w14:paraId="2D5D5656">
      <w:pPr>
        <w:spacing w:line="227" w:lineRule="auto"/>
        <w:rPr>
          <w:highlight w:val="yellow"/>
          <w:lang w:eastAsia="zh-CN"/>
        </w:rPr>
        <w:sectPr>
          <w:headerReference r:id="rId3" w:type="default"/>
          <w:pgSz w:w="11907" w:h="16839"/>
          <w:pgMar w:top="1108" w:right="1586" w:bottom="0" w:left="1620" w:header="572" w:footer="0" w:gutter="0"/>
          <w:cols w:space="720" w:num="1"/>
        </w:sectPr>
      </w:pPr>
    </w:p>
    <w:p w14:paraId="2061028B">
      <w:pPr>
        <w:spacing w:line="273" w:lineRule="auto"/>
        <w:rPr>
          <w:lang w:eastAsia="zh-CN"/>
        </w:rPr>
      </w:pPr>
    </w:p>
    <w:p w14:paraId="37AE4E6C">
      <w:pPr>
        <w:spacing w:line="274" w:lineRule="auto"/>
        <w:rPr>
          <w:lang w:eastAsia="zh-CN"/>
        </w:rPr>
      </w:pPr>
    </w:p>
    <w:sdt>
      <w:sdtPr>
        <w:rPr>
          <w:rFonts w:ascii="Arial" w:hAnsi="Arial" w:eastAsia="Arial" w:cs="Arial"/>
          <w:b w:val="0"/>
          <w:bCs w:val="0"/>
          <w:snapToGrid w:val="0"/>
          <w:color w:val="000000"/>
          <w:sz w:val="21"/>
          <w:szCs w:val="21"/>
          <w:lang w:val="zh-CN" w:eastAsia="en-US"/>
        </w:rPr>
        <w:id w:val="94457124"/>
        <w:docPartObj>
          <w:docPartGallery w:val="Table of Contents"/>
          <w:docPartUnique/>
        </w:docPartObj>
      </w:sdtPr>
      <w:sdtEndPr>
        <w:rPr>
          <w:rFonts w:ascii="宋体" w:hAnsi="宋体" w:eastAsia="宋体" w:cs="Arial"/>
          <w:b w:val="0"/>
          <w:bCs w:val="0"/>
          <w:snapToGrid w:val="0"/>
          <w:color w:val="000000"/>
          <w:sz w:val="24"/>
          <w:szCs w:val="24"/>
          <w:lang w:val="zh-CN" w:eastAsia="en-US"/>
        </w:rPr>
      </w:sdtEndPr>
      <w:sdtContent>
        <w:p w14:paraId="757BE0AA">
          <w:pPr>
            <w:pStyle w:val="46"/>
            <w:spacing w:before="120" w:beforeLines="50" w:line="360" w:lineRule="auto"/>
            <w:jc w:val="center"/>
            <w:rPr>
              <w:rFonts w:hint="default" w:ascii="Times New Roman" w:hAnsi="Times New Roman" w:cs="Times New Roman"/>
              <w:sz w:val="21"/>
              <w:szCs w:val="21"/>
            </w:rPr>
          </w:pPr>
          <w:bookmarkStart w:id="4" w:name="bookmark1"/>
          <w:bookmarkEnd w:id="4"/>
          <w:r>
            <w:rPr>
              <w:rFonts w:hint="default" w:ascii="Times New Roman" w:hAnsi="Times New Roman" w:cs="Times New Roman"/>
              <w:color w:val="auto"/>
              <w:lang w:val="zh-CN"/>
            </w:rPr>
            <w:t>目  录</w:t>
          </w:r>
          <w:r>
            <w:rPr>
              <w:rFonts w:hint="default" w:ascii="Times New Roman" w:hAnsi="Times New Roman" w:eastAsia="宋体" w:cs="Times New Roman"/>
              <w:sz w:val="24"/>
              <w:szCs w:val="24"/>
            </w:rPr>
            <w:fldChar w:fldCharType="begin"/>
          </w:r>
          <w:r>
            <w:rPr>
              <w:rFonts w:hint="default" w:ascii="Times New Roman" w:hAnsi="Times New Roman" w:eastAsia="宋体" w:cs="Times New Roman"/>
              <w:sz w:val="24"/>
              <w:szCs w:val="24"/>
            </w:rPr>
            <w:instrText xml:space="preserve"> TOC \o "1-3" \h \z \u </w:instrText>
          </w:r>
          <w:r>
            <w:rPr>
              <w:rFonts w:hint="default" w:ascii="Times New Roman" w:hAnsi="Times New Roman" w:eastAsia="宋体" w:cs="Times New Roman"/>
              <w:sz w:val="24"/>
              <w:szCs w:val="24"/>
            </w:rPr>
            <w:fldChar w:fldCharType="separate"/>
          </w:r>
        </w:p>
        <w:p w14:paraId="0403F687">
          <w:pPr>
            <w:pStyle w:val="10"/>
            <w:spacing w:before="50" w:line="360" w:lineRule="auto"/>
            <w:rPr>
              <w:rFonts w:hint="default" w:ascii="Times New Roman" w:hAnsi="Times New Roman" w:eastAsia="宋体" w:cs="Times New Roman"/>
              <w:snapToGrid/>
              <w:color w:val="auto"/>
              <w:kern w:val="2"/>
              <w:lang w:val="en-US" w:eastAsia="zh-CN"/>
            </w:rPr>
          </w:pPr>
          <w:r>
            <w:rPr>
              <w:rFonts w:hint="default" w:ascii="Times New Roman" w:hAnsi="Times New Roman" w:cs="Times New Roman"/>
            </w:rPr>
            <w:fldChar w:fldCharType="begin"/>
          </w:r>
          <w:r>
            <w:rPr>
              <w:rFonts w:hint="default" w:ascii="Times New Roman" w:hAnsi="Times New Roman" w:cs="Times New Roman"/>
            </w:rPr>
            <w:instrText xml:space="preserve"> HYPERLINK \l "_Toc209171696" </w:instrText>
          </w:r>
          <w:r>
            <w:rPr>
              <w:rFonts w:hint="default" w:ascii="Times New Roman" w:hAnsi="Times New Roman" w:cs="Times New Roman"/>
            </w:rPr>
            <w:fldChar w:fldCharType="separate"/>
          </w:r>
          <w:r>
            <w:rPr>
              <w:rStyle w:val="15"/>
              <w:rFonts w:hint="default" w:ascii="Times New Roman" w:hAnsi="Times New Roman" w:eastAsia="宋体" w:cs="Times New Roman"/>
              <w:spacing w:val="-2"/>
              <w:lang w:eastAsia="zh-CN"/>
            </w:rPr>
            <w:t>前</w:t>
          </w:r>
          <w:r>
            <w:rPr>
              <w:rStyle w:val="15"/>
              <w:rFonts w:hint="default" w:ascii="Times New Roman" w:hAnsi="Times New Roman" w:cs="Times New Roman"/>
              <w:spacing w:val="10"/>
              <w:lang w:eastAsia="zh-CN"/>
            </w:rPr>
            <w:t xml:space="preserve">    </w:t>
          </w:r>
          <w:r>
            <w:rPr>
              <w:rStyle w:val="15"/>
              <w:rFonts w:hint="default" w:ascii="Times New Roman" w:hAnsi="Times New Roman" w:eastAsia="宋体" w:cs="Times New Roman"/>
              <w:spacing w:val="-2"/>
              <w:lang w:eastAsia="zh-CN"/>
            </w:rPr>
            <w:t>言</w:t>
          </w:r>
          <w:r>
            <w:rPr>
              <w:rFonts w:hint="default" w:ascii="Times New Roman" w:hAnsi="Times New Roman" w:cs="Times New Roman"/>
            </w:rPr>
            <w:tab/>
          </w:r>
          <w:r>
            <w:rPr>
              <w:rFonts w:hint="default" w:ascii="Times New Roman" w:hAnsi="Times New Roman" w:cs="Times New Roman"/>
            </w:rPr>
            <w:fldChar w:fldCharType="end"/>
          </w:r>
          <w:r>
            <w:rPr>
              <w:rFonts w:hint="default" w:ascii="Times New Roman" w:hAnsi="Times New Roman" w:cs="Times New Roman"/>
            </w:rPr>
            <w:t>Ⅱ</w:t>
          </w:r>
        </w:p>
        <w:p w14:paraId="119A79F1">
          <w:pPr>
            <w:pStyle w:val="10"/>
            <w:spacing w:before="50" w:line="360" w:lineRule="auto"/>
            <w:rPr>
              <w:rFonts w:hint="default" w:ascii="Times New Roman" w:hAnsi="Times New Roman" w:cs="Times New Roman" w:eastAsiaTheme="minorEastAsia"/>
              <w:snapToGrid/>
              <w:color w:val="auto"/>
              <w:kern w:val="2"/>
              <w:lang w:eastAsia="zh-CN"/>
            </w:rPr>
          </w:pPr>
          <w:r>
            <w:rPr>
              <w:rFonts w:hint="default" w:ascii="Times New Roman" w:hAnsi="Times New Roman" w:cs="Times New Roman"/>
            </w:rPr>
            <w:fldChar w:fldCharType="begin"/>
          </w:r>
          <w:r>
            <w:rPr>
              <w:rFonts w:hint="default" w:ascii="Times New Roman" w:hAnsi="Times New Roman" w:cs="Times New Roman"/>
            </w:rPr>
            <w:instrText xml:space="preserve"> HYPERLINK \l "_Toc209171697" </w:instrText>
          </w:r>
          <w:r>
            <w:rPr>
              <w:rFonts w:hint="default" w:ascii="Times New Roman" w:hAnsi="Times New Roman" w:cs="Times New Roman"/>
            </w:rPr>
            <w:fldChar w:fldCharType="separate"/>
          </w:r>
          <w:r>
            <w:rPr>
              <w:rStyle w:val="15"/>
              <w:rFonts w:hint="default" w:ascii="Times New Roman" w:hAnsi="Times New Roman" w:cs="Times New Roman"/>
              <w:b/>
              <w:spacing w:val="-9"/>
              <w:lang w:eastAsia="zh-CN"/>
            </w:rPr>
            <w:t>1</w:t>
          </w:r>
          <w:r>
            <w:rPr>
              <w:rFonts w:hint="default" w:ascii="Times New Roman" w:hAnsi="Times New Roman" w:cs="Times New Roman" w:eastAsiaTheme="minorEastAsia"/>
              <w:snapToGrid/>
              <w:color w:val="auto"/>
              <w:kern w:val="2"/>
              <w:lang w:eastAsia="zh-CN"/>
            </w:rPr>
            <w:tab/>
          </w:r>
          <w:r>
            <w:rPr>
              <w:rStyle w:val="15"/>
              <w:rFonts w:hint="default" w:ascii="Times New Roman" w:hAnsi="Times New Roman" w:eastAsia="宋体" w:cs="Times New Roman"/>
              <w:spacing w:val="-9"/>
              <w:lang w:eastAsia="zh-CN"/>
            </w:rPr>
            <w:t>范围</w:t>
          </w:r>
          <w:r>
            <w:rPr>
              <w:rFonts w:hint="default" w:ascii="Times New Roman" w:hAnsi="Times New Roman" w:cs="Times New Roman"/>
            </w:rPr>
            <w:tab/>
          </w:r>
          <w:r>
            <w:rPr>
              <w:rFonts w:hint="default" w:ascii="Times New Roman" w:hAnsi="Times New Roman" w:cs="Times New Roman"/>
            </w:rPr>
            <w:fldChar w:fldCharType="begin"/>
          </w:r>
          <w:r>
            <w:rPr>
              <w:rFonts w:hint="default" w:ascii="Times New Roman" w:hAnsi="Times New Roman" w:cs="Times New Roman"/>
            </w:rPr>
            <w:instrText xml:space="preserve"> PAGEREF _Toc209171697 \h </w:instrText>
          </w:r>
          <w:r>
            <w:rPr>
              <w:rFonts w:hint="default" w:ascii="Times New Roman" w:hAnsi="Times New Roman" w:cs="Times New Roman"/>
            </w:rPr>
            <w:fldChar w:fldCharType="separate"/>
          </w:r>
          <w:r>
            <w:rPr>
              <w:rFonts w:hint="default" w:ascii="Times New Roman" w:hAnsi="Times New Roman" w:cs="Times New Roman"/>
            </w:rPr>
            <w:t>1</w:t>
          </w:r>
          <w:r>
            <w:rPr>
              <w:rFonts w:hint="default" w:ascii="Times New Roman" w:hAnsi="Times New Roman" w:cs="Times New Roman"/>
            </w:rPr>
            <w:fldChar w:fldCharType="end"/>
          </w:r>
          <w:r>
            <w:rPr>
              <w:rFonts w:hint="default" w:ascii="Times New Roman" w:hAnsi="Times New Roman" w:cs="Times New Roman"/>
            </w:rPr>
            <w:fldChar w:fldCharType="end"/>
          </w:r>
        </w:p>
        <w:p w14:paraId="32F370ED">
          <w:pPr>
            <w:pStyle w:val="10"/>
            <w:spacing w:before="50" w:line="360" w:lineRule="auto"/>
            <w:rPr>
              <w:rFonts w:hint="default" w:ascii="Times New Roman" w:hAnsi="Times New Roman" w:cs="Times New Roman" w:eastAsiaTheme="minorEastAsia"/>
              <w:snapToGrid/>
              <w:color w:val="auto"/>
              <w:kern w:val="2"/>
              <w:lang w:eastAsia="zh-CN"/>
            </w:rPr>
          </w:pPr>
          <w:r>
            <w:rPr>
              <w:rFonts w:hint="default" w:ascii="Times New Roman" w:hAnsi="Times New Roman" w:cs="Times New Roman"/>
            </w:rPr>
            <w:fldChar w:fldCharType="begin"/>
          </w:r>
          <w:r>
            <w:rPr>
              <w:rFonts w:hint="default" w:ascii="Times New Roman" w:hAnsi="Times New Roman" w:cs="Times New Roman"/>
            </w:rPr>
            <w:instrText xml:space="preserve"> HYPERLINK \l "_Toc209171698" </w:instrText>
          </w:r>
          <w:r>
            <w:rPr>
              <w:rFonts w:hint="default" w:ascii="Times New Roman" w:hAnsi="Times New Roman" w:cs="Times New Roman"/>
            </w:rPr>
            <w:fldChar w:fldCharType="separate"/>
          </w:r>
          <w:r>
            <w:rPr>
              <w:rStyle w:val="15"/>
              <w:rFonts w:hint="default" w:ascii="Times New Roman" w:hAnsi="Times New Roman" w:cs="Times New Roman"/>
              <w:b/>
              <w:spacing w:val="-9"/>
              <w:lang w:eastAsia="zh-CN"/>
            </w:rPr>
            <w:t>2</w:t>
          </w:r>
          <w:r>
            <w:rPr>
              <w:rFonts w:hint="default" w:ascii="Times New Roman" w:hAnsi="Times New Roman" w:cs="Times New Roman" w:eastAsiaTheme="minorEastAsia"/>
              <w:snapToGrid/>
              <w:color w:val="auto"/>
              <w:kern w:val="2"/>
              <w:lang w:eastAsia="zh-CN"/>
            </w:rPr>
            <w:tab/>
          </w:r>
          <w:r>
            <w:rPr>
              <w:rStyle w:val="15"/>
              <w:rFonts w:hint="default" w:ascii="Times New Roman" w:hAnsi="Times New Roman" w:eastAsia="宋体" w:cs="Times New Roman"/>
              <w:spacing w:val="-9"/>
              <w:lang w:eastAsia="zh-CN"/>
            </w:rPr>
            <w:t>规范性引用文件</w:t>
          </w:r>
          <w:r>
            <w:rPr>
              <w:rFonts w:hint="default" w:ascii="Times New Roman" w:hAnsi="Times New Roman" w:cs="Times New Roman"/>
            </w:rPr>
            <w:tab/>
          </w:r>
          <w:r>
            <w:rPr>
              <w:rFonts w:hint="default" w:ascii="Times New Roman" w:hAnsi="Times New Roman" w:cs="Times New Roman"/>
            </w:rPr>
            <w:fldChar w:fldCharType="begin"/>
          </w:r>
          <w:r>
            <w:rPr>
              <w:rFonts w:hint="default" w:ascii="Times New Roman" w:hAnsi="Times New Roman" w:cs="Times New Roman"/>
            </w:rPr>
            <w:instrText xml:space="preserve"> PAGEREF _Toc209171698 \h </w:instrText>
          </w:r>
          <w:r>
            <w:rPr>
              <w:rFonts w:hint="default" w:ascii="Times New Roman" w:hAnsi="Times New Roman" w:cs="Times New Roman"/>
            </w:rPr>
            <w:fldChar w:fldCharType="separate"/>
          </w:r>
          <w:r>
            <w:rPr>
              <w:rFonts w:hint="default" w:ascii="Times New Roman" w:hAnsi="Times New Roman" w:cs="Times New Roman"/>
            </w:rPr>
            <w:t>1</w:t>
          </w:r>
          <w:r>
            <w:rPr>
              <w:rFonts w:hint="default" w:ascii="Times New Roman" w:hAnsi="Times New Roman" w:cs="Times New Roman"/>
            </w:rPr>
            <w:fldChar w:fldCharType="end"/>
          </w:r>
          <w:r>
            <w:rPr>
              <w:rFonts w:hint="default" w:ascii="Times New Roman" w:hAnsi="Times New Roman" w:cs="Times New Roman"/>
            </w:rPr>
            <w:fldChar w:fldCharType="end"/>
          </w:r>
        </w:p>
        <w:p w14:paraId="6032173F">
          <w:pPr>
            <w:pStyle w:val="10"/>
            <w:spacing w:before="50" w:line="360" w:lineRule="auto"/>
            <w:rPr>
              <w:rFonts w:hint="default" w:ascii="Times New Roman" w:hAnsi="Times New Roman" w:cs="Times New Roman" w:eastAsiaTheme="minorEastAsia"/>
              <w:snapToGrid/>
              <w:color w:val="auto"/>
              <w:kern w:val="2"/>
              <w:lang w:eastAsia="zh-CN"/>
            </w:rPr>
          </w:pPr>
          <w:r>
            <w:rPr>
              <w:rFonts w:hint="default" w:ascii="Times New Roman" w:hAnsi="Times New Roman" w:cs="Times New Roman"/>
            </w:rPr>
            <w:fldChar w:fldCharType="begin"/>
          </w:r>
          <w:r>
            <w:rPr>
              <w:rFonts w:hint="default" w:ascii="Times New Roman" w:hAnsi="Times New Roman" w:cs="Times New Roman"/>
            </w:rPr>
            <w:instrText xml:space="preserve"> HYPERLINK \l "_Toc209171699" </w:instrText>
          </w:r>
          <w:r>
            <w:rPr>
              <w:rFonts w:hint="default" w:ascii="Times New Roman" w:hAnsi="Times New Roman" w:cs="Times New Roman"/>
            </w:rPr>
            <w:fldChar w:fldCharType="separate"/>
          </w:r>
          <w:r>
            <w:rPr>
              <w:rStyle w:val="15"/>
              <w:rFonts w:hint="default" w:ascii="Times New Roman" w:hAnsi="Times New Roman" w:cs="Times New Roman"/>
              <w:b/>
              <w:spacing w:val="-9"/>
              <w:lang w:eastAsia="zh-CN"/>
            </w:rPr>
            <w:t>3</w:t>
          </w:r>
          <w:r>
            <w:rPr>
              <w:rFonts w:hint="default" w:ascii="Times New Roman" w:hAnsi="Times New Roman" w:cs="Times New Roman" w:eastAsiaTheme="minorEastAsia"/>
              <w:snapToGrid/>
              <w:color w:val="auto"/>
              <w:kern w:val="2"/>
              <w:lang w:eastAsia="zh-CN"/>
            </w:rPr>
            <w:tab/>
          </w:r>
          <w:r>
            <w:rPr>
              <w:rStyle w:val="15"/>
              <w:rFonts w:hint="default" w:ascii="Times New Roman" w:hAnsi="Times New Roman" w:eastAsia="宋体" w:cs="Times New Roman"/>
              <w:spacing w:val="-9"/>
              <w:lang w:eastAsia="zh-CN"/>
            </w:rPr>
            <w:t>术语和定义</w:t>
          </w:r>
          <w:r>
            <w:rPr>
              <w:rFonts w:hint="default" w:ascii="Times New Roman" w:hAnsi="Times New Roman" w:cs="Times New Roman"/>
            </w:rPr>
            <w:tab/>
          </w:r>
          <w:r>
            <w:rPr>
              <w:rFonts w:hint="default" w:ascii="Times New Roman" w:hAnsi="Times New Roman" w:cs="Times New Roman"/>
            </w:rPr>
            <w:fldChar w:fldCharType="begin"/>
          </w:r>
          <w:r>
            <w:rPr>
              <w:rFonts w:hint="default" w:ascii="Times New Roman" w:hAnsi="Times New Roman" w:cs="Times New Roman"/>
            </w:rPr>
            <w:instrText xml:space="preserve"> PAGEREF _Toc209171699 \h </w:instrText>
          </w:r>
          <w:r>
            <w:rPr>
              <w:rFonts w:hint="default" w:ascii="Times New Roman" w:hAnsi="Times New Roman" w:cs="Times New Roman"/>
            </w:rPr>
            <w:fldChar w:fldCharType="separate"/>
          </w:r>
          <w:r>
            <w:rPr>
              <w:rFonts w:hint="default" w:ascii="Times New Roman" w:hAnsi="Times New Roman" w:cs="Times New Roman"/>
            </w:rPr>
            <w:t>1</w:t>
          </w:r>
          <w:r>
            <w:rPr>
              <w:rFonts w:hint="default" w:ascii="Times New Roman" w:hAnsi="Times New Roman" w:cs="Times New Roman"/>
            </w:rPr>
            <w:fldChar w:fldCharType="end"/>
          </w:r>
          <w:r>
            <w:rPr>
              <w:rFonts w:hint="default" w:ascii="Times New Roman" w:hAnsi="Times New Roman" w:cs="Times New Roman"/>
            </w:rPr>
            <w:fldChar w:fldCharType="end"/>
          </w:r>
        </w:p>
        <w:p w14:paraId="3162A067">
          <w:pPr>
            <w:pStyle w:val="10"/>
            <w:spacing w:before="50" w:line="360" w:lineRule="auto"/>
            <w:rPr>
              <w:rFonts w:hint="default" w:ascii="Times New Roman" w:hAnsi="Times New Roman" w:cs="Times New Roman" w:eastAsiaTheme="minorEastAsia"/>
              <w:snapToGrid/>
              <w:color w:val="auto"/>
              <w:kern w:val="2"/>
              <w:lang w:eastAsia="zh-CN"/>
            </w:rPr>
          </w:pPr>
          <w:r>
            <w:rPr>
              <w:rFonts w:hint="default" w:ascii="Times New Roman" w:hAnsi="Times New Roman" w:cs="Times New Roman"/>
            </w:rPr>
            <w:fldChar w:fldCharType="begin"/>
          </w:r>
          <w:r>
            <w:rPr>
              <w:rFonts w:hint="default" w:ascii="Times New Roman" w:hAnsi="Times New Roman" w:cs="Times New Roman"/>
            </w:rPr>
            <w:instrText xml:space="preserve"> HYPERLINK \l "_Toc209171700" </w:instrText>
          </w:r>
          <w:r>
            <w:rPr>
              <w:rFonts w:hint="default" w:ascii="Times New Roman" w:hAnsi="Times New Roman" w:cs="Times New Roman"/>
            </w:rPr>
            <w:fldChar w:fldCharType="separate"/>
          </w:r>
          <w:r>
            <w:rPr>
              <w:rStyle w:val="15"/>
              <w:rFonts w:hint="default" w:ascii="Times New Roman" w:hAnsi="Times New Roman" w:cs="Times New Roman"/>
              <w:b/>
              <w:spacing w:val="-9"/>
              <w:lang w:eastAsia="zh-CN"/>
            </w:rPr>
            <w:t>4</w:t>
          </w:r>
          <w:r>
            <w:rPr>
              <w:rFonts w:hint="default" w:ascii="Times New Roman" w:hAnsi="Times New Roman" w:cs="Times New Roman" w:eastAsiaTheme="minorEastAsia"/>
              <w:snapToGrid/>
              <w:color w:val="auto"/>
              <w:kern w:val="2"/>
              <w:lang w:eastAsia="zh-CN"/>
            </w:rPr>
            <w:tab/>
          </w:r>
          <w:r>
            <w:rPr>
              <w:rStyle w:val="15"/>
              <w:rFonts w:hint="default" w:ascii="Times New Roman" w:hAnsi="Times New Roman" w:eastAsia="宋体" w:cs="Times New Roman"/>
              <w:spacing w:val="-9"/>
              <w:lang w:eastAsia="zh-CN"/>
            </w:rPr>
            <w:t>基本信息与鉴定方法</w:t>
          </w:r>
          <w:r>
            <w:rPr>
              <w:rFonts w:hint="default" w:ascii="Times New Roman" w:hAnsi="Times New Roman" w:cs="Times New Roman"/>
            </w:rPr>
            <w:tab/>
          </w:r>
          <w:r>
            <w:rPr>
              <w:rFonts w:hint="default" w:ascii="Times New Roman" w:hAnsi="Times New Roman" w:cs="Times New Roman"/>
            </w:rPr>
            <w:fldChar w:fldCharType="begin"/>
          </w:r>
          <w:r>
            <w:rPr>
              <w:rFonts w:hint="default" w:ascii="Times New Roman" w:hAnsi="Times New Roman" w:cs="Times New Roman"/>
            </w:rPr>
            <w:instrText xml:space="preserve"> PAGEREF _Toc209171700 \h </w:instrText>
          </w:r>
          <w:r>
            <w:rPr>
              <w:rFonts w:hint="default" w:ascii="Times New Roman" w:hAnsi="Times New Roman" w:cs="Times New Roman"/>
            </w:rPr>
            <w:fldChar w:fldCharType="separate"/>
          </w:r>
          <w:r>
            <w:rPr>
              <w:rFonts w:hint="default" w:ascii="Times New Roman" w:hAnsi="Times New Roman" w:cs="Times New Roman"/>
            </w:rPr>
            <w:t>1</w:t>
          </w:r>
          <w:r>
            <w:rPr>
              <w:rFonts w:hint="default" w:ascii="Times New Roman" w:hAnsi="Times New Roman" w:cs="Times New Roman"/>
            </w:rPr>
            <w:fldChar w:fldCharType="end"/>
          </w:r>
          <w:r>
            <w:rPr>
              <w:rFonts w:hint="default" w:ascii="Times New Roman" w:hAnsi="Times New Roman" w:cs="Times New Roman"/>
            </w:rPr>
            <w:fldChar w:fldCharType="end"/>
          </w:r>
        </w:p>
        <w:p w14:paraId="3111013F">
          <w:pPr>
            <w:pStyle w:val="10"/>
            <w:spacing w:before="50" w:line="360" w:lineRule="auto"/>
            <w:rPr>
              <w:rFonts w:hint="default" w:ascii="Times New Roman" w:hAnsi="Times New Roman" w:cs="Times New Roman" w:eastAsiaTheme="minorEastAsia"/>
              <w:snapToGrid/>
              <w:color w:val="auto"/>
              <w:kern w:val="2"/>
              <w:lang w:eastAsia="zh-CN"/>
            </w:rPr>
          </w:pPr>
          <w:r>
            <w:rPr>
              <w:rFonts w:hint="default" w:ascii="Times New Roman" w:hAnsi="Times New Roman" w:cs="Times New Roman"/>
            </w:rPr>
            <w:fldChar w:fldCharType="begin"/>
          </w:r>
          <w:r>
            <w:rPr>
              <w:rFonts w:hint="default" w:ascii="Times New Roman" w:hAnsi="Times New Roman" w:cs="Times New Roman"/>
            </w:rPr>
            <w:instrText xml:space="preserve"> HYPERLINK \l "_Toc209171705" </w:instrText>
          </w:r>
          <w:r>
            <w:rPr>
              <w:rFonts w:hint="default" w:ascii="Times New Roman" w:hAnsi="Times New Roman" w:cs="Times New Roman"/>
            </w:rPr>
            <w:fldChar w:fldCharType="separate"/>
          </w:r>
          <w:r>
            <w:rPr>
              <w:rStyle w:val="15"/>
              <w:rFonts w:hint="default" w:ascii="Times New Roman" w:hAnsi="Times New Roman" w:cs="Times New Roman"/>
              <w:b/>
              <w:spacing w:val="-9"/>
              <w:lang w:eastAsia="zh-CN"/>
            </w:rPr>
            <w:t>5</w:t>
          </w:r>
          <w:r>
            <w:rPr>
              <w:rFonts w:hint="default" w:ascii="Times New Roman" w:hAnsi="Times New Roman" w:cs="Times New Roman" w:eastAsiaTheme="minorEastAsia"/>
              <w:snapToGrid/>
              <w:color w:val="auto"/>
              <w:kern w:val="2"/>
              <w:lang w:eastAsia="zh-CN"/>
            </w:rPr>
            <w:tab/>
          </w:r>
          <w:r>
            <w:rPr>
              <w:rStyle w:val="15"/>
              <w:rFonts w:hint="default" w:ascii="Times New Roman" w:hAnsi="Times New Roman" w:eastAsia="宋体" w:cs="Times New Roman"/>
              <w:spacing w:val="-9"/>
              <w:lang w:eastAsia="zh-CN"/>
            </w:rPr>
            <w:t>替代调控</w:t>
          </w:r>
          <w:r>
            <w:rPr>
              <w:rFonts w:hint="default" w:ascii="Times New Roman" w:hAnsi="Times New Roman" w:cs="Times New Roman"/>
            </w:rPr>
            <w:tab/>
          </w:r>
          <w:r>
            <w:rPr>
              <w:rFonts w:hint="default" w:ascii="Times New Roman" w:hAnsi="Times New Roman" w:eastAsia="宋体" w:cs="Times New Roman"/>
              <w:lang w:val="en-US" w:eastAsia="zh-CN"/>
            </w:rPr>
            <w:t>2</w:t>
          </w:r>
          <w:r>
            <w:rPr>
              <w:rFonts w:hint="default" w:ascii="Times New Roman" w:hAnsi="Times New Roman" w:cs="Times New Roman"/>
            </w:rPr>
            <w:fldChar w:fldCharType="end"/>
          </w:r>
        </w:p>
        <w:p w14:paraId="222E7FD3">
          <w:pPr>
            <w:pStyle w:val="10"/>
            <w:spacing w:before="50" w:line="360" w:lineRule="auto"/>
            <w:rPr>
              <w:rFonts w:hint="default" w:ascii="Times New Roman" w:hAnsi="Times New Roman" w:cs="Times New Roman" w:eastAsiaTheme="minorEastAsia"/>
              <w:snapToGrid/>
              <w:color w:val="auto"/>
              <w:kern w:val="2"/>
              <w:lang w:eastAsia="zh-CN"/>
            </w:rPr>
          </w:pPr>
          <w:r>
            <w:rPr>
              <w:rFonts w:hint="default" w:ascii="Times New Roman" w:hAnsi="Times New Roman" w:cs="Times New Roman"/>
            </w:rPr>
            <w:fldChar w:fldCharType="begin"/>
          </w:r>
          <w:r>
            <w:rPr>
              <w:rFonts w:hint="default" w:ascii="Times New Roman" w:hAnsi="Times New Roman" w:cs="Times New Roman"/>
            </w:rPr>
            <w:instrText xml:space="preserve"> HYPERLINK \l "_Toc209171706" </w:instrText>
          </w:r>
          <w:r>
            <w:rPr>
              <w:rFonts w:hint="default" w:ascii="Times New Roman" w:hAnsi="Times New Roman" w:cs="Times New Roman"/>
            </w:rPr>
            <w:fldChar w:fldCharType="separate"/>
          </w:r>
          <w:r>
            <w:rPr>
              <w:rStyle w:val="15"/>
              <w:rFonts w:hint="default" w:ascii="Times New Roman" w:hAnsi="Times New Roman" w:cs="Times New Roman"/>
              <w:b/>
              <w:spacing w:val="-9"/>
              <w:lang w:eastAsia="zh-CN"/>
            </w:rPr>
            <w:t>6</w:t>
          </w:r>
          <w:r>
            <w:rPr>
              <w:rFonts w:hint="default" w:ascii="Times New Roman" w:hAnsi="Times New Roman" w:cs="Times New Roman" w:eastAsiaTheme="minorEastAsia"/>
              <w:snapToGrid/>
              <w:color w:val="auto"/>
              <w:kern w:val="2"/>
              <w:lang w:eastAsia="zh-CN"/>
            </w:rPr>
            <w:tab/>
          </w:r>
          <w:r>
            <w:rPr>
              <w:rStyle w:val="15"/>
              <w:rFonts w:hint="default" w:ascii="Times New Roman" w:hAnsi="Times New Roman" w:eastAsia="宋体" w:cs="Times New Roman"/>
              <w:spacing w:val="-9"/>
              <w:lang w:eastAsia="zh-CN"/>
            </w:rPr>
            <w:t>生态调控措施</w:t>
          </w:r>
          <w:r>
            <w:rPr>
              <w:rFonts w:hint="default" w:ascii="Times New Roman" w:hAnsi="Times New Roman" w:cs="Times New Roman"/>
            </w:rPr>
            <w:tab/>
          </w:r>
          <w:r>
            <w:rPr>
              <w:rFonts w:hint="default" w:ascii="Times New Roman" w:hAnsi="Times New Roman" w:cs="Times New Roman"/>
            </w:rPr>
            <w:fldChar w:fldCharType="begin"/>
          </w:r>
          <w:r>
            <w:rPr>
              <w:rFonts w:hint="default" w:ascii="Times New Roman" w:hAnsi="Times New Roman" w:cs="Times New Roman"/>
            </w:rPr>
            <w:instrText xml:space="preserve"> PAGEREF _Toc209171706 \h </w:instrText>
          </w:r>
          <w:r>
            <w:rPr>
              <w:rFonts w:hint="default" w:ascii="Times New Roman" w:hAnsi="Times New Roman" w:cs="Times New Roman"/>
            </w:rPr>
            <w:fldChar w:fldCharType="separate"/>
          </w:r>
          <w:r>
            <w:rPr>
              <w:rFonts w:hint="default" w:ascii="Times New Roman" w:hAnsi="Times New Roman" w:cs="Times New Roman"/>
            </w:rPr>
            <w:t>2</w:t>
          </w:r>
          <w:r>
            <w:rPr>
              <w:rFonts w:hint="default" w:ascii="Times New Roman" w:hAnsi="Times New Roman" w:cs="Times New Roman"/>
            </w:rPr>
            <w:fldChar w:fldCharType="end"/>
          </w:r>
          <w:r>
            <w:rPr>
              <w:rFonts w:hint="default" w:ascii="Times New Roman" w:hAnsi="Times New Roman" w:cs="Times New Roman"/>
            </w:rPr>
            <w:fldChar w:fldCharType="end"/>
          </w:r>
        </w:p>
        <w:p w14:paraId="281F874D">
          <w:pPr>
            <w:pStyle w:val="10"/>
            <w:spacing w:before="50" w:line="360" w:lineRule="auto"/>
            <w:rPr>
              <w:rFonts w:hint="default" w:ascii="Times New Roman" w:hAnsi="Times New Roman" w:cs="Times New Roman" w:eastAsiaTheme="minorEastAsia"/>
              <w:snapToGrid/>
              <w:color w:val="auto"/>
              <w:kern w:val="2"/>
              <w:lang w:eastAsia="zh-CN"/>
            </w:rPr>
          </w:pPr>
          <w:r>
            <w:rPr>
              <w:rFonts w:hint="default" w:ascii="Times New Roman" w:hAnsi="Times New Roman" w:cs="Times New Roman"/>
            </w:rPr>
            <w:fldChar w:fldCharType="begin"/>
          </w:r>
          <w:r>
            <w:rPr>
              <w:rFonts w:hint="default" w:ascii="Times New Roman" w:hAnsi="Times New Roman" w:cs="Times New Roman"/>
            </w:rPr>
            <w:instrText xml:space="preserve"> HYPERLINK \l "_Toc209171711" </w:instrText>
          </w:r>
          <w:r>
            <w:rPr>
              <w:rFonts w:hint="default" w:ascii="Times New Roman" w:hAnsi="Times New Roman" w:cs="Times New Roman"/>
            </w:rPr>
            <w:fldChar w:fldCharType="separate"/>
          </w:r>
          <w:r>
            <w:rPr>
              <w:rStyle w:val="15"/>
              <w:rFonts w:hint="default" w:ascii="Times New Roman" w:hAnsi="Times New Roman" w:cs="Times New Roman"/>
              <w:b/>
              <w:spacing w:val="-9"/>
              <w:lang w:val="en-US" w:eastAsia="zh-CN"/>
            </w:rPr>
            <w:t>7</w:t>
          </w:r>
          <w:r>
            <w:rPr>
              <w:rFonts w:hint="default" w:ascii="Times New Roman" w:hAnsi="Times New Roman" w:cs="Times New Roman" w:eastAsiaTheme="minorEastAsia"/>
              <w:snapToGrid/>
              <w:color w:val="auto"/>
              <w:kern w:val="2"/>
              <w:lang w:eastAsia="zh-CN"/>
            </w:rPr>
            <w:tab/>
          </w:r>
          <w:r>
            <w:rPr>
              <w:rStyle w:val="15"/>
              <w:rFonts w:hint="default" w:ascii="Times New Roman" w:hAnsi="Times New Roman" w:eastAsia="宋体" w:cs="Times New Roman"/>
              <w:spacing w:val="-9"/>
              <w:lang w:eastAsia="zh-CN"/>
            </w:rPr>
            <w:t>监测与效果评价</w:t>
          </w:r>
          <w:r>
            <w:rPr>
              <w:rFonts w:hint="default" w:ascii="Times New Roman" w:hAnsi="Times New Roman" w:cs="Times New Roman"/>
            </w:rPr>
            <w:tab/>
          </w:r>
          <w:r>
            <w:rPr>
              <w:rFonts w:hint="default" w:ascii="Times New Roman" w:hAnsi="Times New Roman" w:eastAsia="宋体" w:cs="Times New Roman"/>
              <w:lang w:val="en-US" w:eastAsia="zh-CN"/>
            </w:rPr>
            <w:t>4</w:t>
          </w:r>
          <w:r>
            <w:rPr>
              <w:rFonts w:hint="default" w:ascii="Times New Roman" w:hAnsi="Times New Roman" w:cs="Times New Roman"/>
            </w:rPr>
            <w:fldChar w:fldCharType="end"/>
          </w:r>
        </w:p>
        <w:p w14:paraId="42926101">
          <w:pPr>
            <w:pStyle w:val="10"/>
            <w:spacing w:before="50" w:line="360" w:lineRule="auto"/>
            <w:rPr>
              <w:rFonts w:hint="default" w:ascii="Times New Roman" w:hAnsi="Times New Roman" w:cs="Times New Roman" w:eastAsiaTheme="minorEastAsia"/>
              <w:snapToGrid/>
              <w:color w:val="auto"/>
              <w:kern w:val="2"/>
              <w:lang w:eastAsia="zh-CN"/>
            </w:rPr>
          </w:pPr>
          <w:r>
            <w:rPr>
              <w:rFonts w:hint="default" w:ascii="Times New Roman" w:hAnsi="Times New Roman" w:cs="Times New Roman"/>
            </w:rPr>
            <w:fldChar w:fldCharType="begin"/>
          </w:r>
          <w:r>
            <w:rPr>
              <w:rFonts w:hint="default" w:ascii="Times New Roman" w:hAnsi="Times New Roman" w:cs="Times New Roman"/>
            </w:rPr>
            <w:instrText xml:space="preserve"> HYPERLINK \l "_Toc209171712" </w:instrText>
          </w:r>
          <w:r>
            <w:rPr>
              <w:rFonts w:hint="default" w:ascii="Times New Roman" w:hAnsi="Times New Roman" w:cs="Times New Roman"/>
            </w:rPr>
            <w:fldChar w:fldCharType="separate"/>
          </w:r>
          <w:r>
            <w:rPr>
              <w:rStyle w:val="15"/>
              <w:rFonts w:hint="default" w:ascii="Times New Roman" w:hAnsi="Times New Roman" w:eastAsia="宋体" w:cs="Times New Roman"/>
            </w:rPr>
            <w:t>附录</w:t>
          </w:r>
          <w:r>
            <w:rPr>
              <w:rStyle w:val="15"/>
              <w:rFonts w:hint="default" w:ascii="Times New Roman" w:hAnsi="Times New Roman" w:cs="Times New Roman"/>
            </w:rPr>
            <w:t xml:space="preserve">A </w:t>
          </w:r>
          <w:r>
            <w:rPr>
              <w:rStyle w:val="15"/>
              <w:rFonts w:hint="default" w:ascii="Times New Roman" w:hAnsi="Times New Roman" w:eastAsia="宋体" w:cs="Times New Roman"/>
            </w:rPr>
            <w:t>（资料性）</w:t>
          </w:r>
          <w:r>
            <w:rPr>
              <w:rStyle w:val="15"/>
              <w:rFonts w:hint="default" w:ascii="Times New Roman" w:hAnsi="Times New Roman" w:cs="Times New Roman"/>
            </w:rPr>
            <w:t xml:space="preserve"> </w:t>
          </w:r>
          <w:r>
            <w:rPr>
              <w:rStyle w:val="15"/>
              <w:rFonts w:hint="default" w:ascii="Times New Roman" w:hAnsi="Times New Roman" w:eastAsia="宋体" w:cs="Times New Roman"/>
            </w:rPr>
            <w:t>豚草基本信息</w:t>
          </w:r>
          <w:r>
            <w:rPr>
              <w:rFonts w:hint="default" w:ascii="Times New Roman" w:hAnsi="Times New Roman" w:cs="Times New Roman"/>
            </w:rPr>
            <w:tab/>
          </w:r>
          <w:r>
            <w:rPr>
              <w:rFonts w:hint="default" w:ascii="Times New Roman" w:hAnsi="Times New Roman" w:cs="Times New Roman"/>
            </w:rPr>
            <w:fldChar w:fldCharType="begin"/>
          </w:r>
          <w:r>
            <w:rPr>
              <w:rFonts w:hint="default" w:ascii="Times New Roman" w:hAnsi="Times New Roman" w:cs="Times New Roman"/>
            </w:rPr>
            <w:instrText xml:space="preserve"> PAGEREF _Toc209171712 \h </w:instrText>
          </w:r>
          <w:r>
            <w:rPr>
              <w:rFonts w:hint="default" w:ascii="Times New Roman" w:hAnsi="Times New Roman" w:cs="Times New Roman"/>
            </w:rPr>
            <w:fldChar w:fldCharType="separate"/>
          </w:r>
          <w:r>
            <w:rPr>
              <w:rFonts w:hint="default" w:ascii="Times New Roman" w:hAnsi="Times New Roman" w:cs="Times New Roman"/>
            </w:rPr>
            <w:t>5</w:t>
          </w:r>
          <w:r>
            <w:rPr>
              <w:rFonts w:hint="default" w:ascii="Times New Roman" w:hAnsi="Times New Roman" w:cs="Times New Roman"/>
            </w:rPr>
            <w:fldChar w:fldCharType="end"/>
          </w:r>
          <w:r>
            <w:rPr>
              <w:rFonts w:hint="default" w:ascii="Times New Roman" w:hAnsi="Times New Roman" w:cs="Times New Roman"/>
            </w:rPr>
            <w:fldChar w:fldCharType="end"/>
          </w:r>
        </w:p>
        <w:p w14:paraId="5CA12644">
          <w:pPr>
            <w:pStyle w:val="10"/>
            <w:spacing w:before="50" w:line="360" w:lineRule="auto"/>
            <w:rPr>
              <w:rFonts w:hint="default" w:ascii="Times New Roman" w:hAnsi="Times New Roman" w:cs="Times New Roman" w:eastAsiaTheme="minorEastAsia"/>
              <w:snapToGrid/>
              <w:color w:val="auto"/>
              <w:kern w:val="2"/>
              <w:lang w:eastAsia="zh-CN"/>
            </w:rPr>
          </w:pPr>
          <w:r>
            <w:rPr>
              <w:rFonts w:hint="default" w:ascii="Times New Roman" w:hAnsi="Times New Roman" w:cs="Times New Roman"/>
            </w:rPr>
            <w:fldChar w:fldCharType="begin"/>
          </w:r>
          <w:r>
            <w:rPr>
              <w:rFonts w:hint="default" w:ascii="Times New Roman" w:hAnsi="Times New Roman" w:cs="Times New Roman"/>
            </w:rPr>
            <w:instrText xml:space="preserve"> HYPERLINK \l "_Toc209171713" </w:instrText>
          </w:r>
          <w:r>
            <w:rPr>
              <w:rFonts w:hint="default" w:ascii="Times New Roman" w:hAnsi="Times New Roman" w:cs="Times New Roman"/>
            </w:rPr>
            <w:fldChar w:fldCharType="separate"/>
          </w:r>
          <w:r>
            <w:rPr>
              <w:rStyle w:val="15"/>
              <w:rFonts w:hint="default" w:ascii="Times New Roman" w:hAnsi="Times New Roman" w:eastAsia="宋体" w:cs="Times New Roman"/>
            </w:rPr>
            <w:t>附录</w:t>
          </w:r>
          <w:r>
            <w:rPr>
              <w:rStyle w:val="15"/>
              <w:rFonts w:hint="default" w:ascii="Times New Roman" w:hAnsi="Times New Roman" w:cs="Times New Roman"/>
            </w:rPr>
            <w:t xml:space="preserve">B </w:t>
          </w:r>
          <w:r>
            <w:rPr>
              <w:rStyle w:val="15"/>
              <w:rFonts w:hint="default" w:ascii="Times New Roman" w:hAnsi="Times New Roman" w:eastAsia="宋体" w:cs="Times New Roman"/>
            </w:rPr>
            <w:t>（资料性）</w:t>
          </w:r>
          <w:r>
            <w:rPr>
              <w:rStyle w:val="15"/>
              <w:rFonts w:hint="default" w:ascii="Times New Roman" w:hAnsi="Times New Roman" w:cs="Times New Roman"/>
            </w:rPr>
            <w:t xml:space="preserve"> </w:t>
          </w:r>
          <w:r>
            <w:rPr>
              <w:rStyle w:val="15"/>
              <w:rFonts w:hint="default" w:ascii="Times New Roman" w:hAnsi="Times New Roman" w:eastAsia="宋体" w:cs="Times New Roman"/>
            </w:rPr>
            <w:t>替代植物种植方法</w:t>
          </w:r>
          <w:r>
            <w:rPr>
              <w:rFonts w:hint="default" w:ascii="Times New Roman" w:hAnsi="Times New Roman" w:cs="Times New Roman"/>
            </w:rPr>
            <w:tab/>
          </w:r>
          <w:r>
            <w:rPr>
              <w:rFonts w:hint="default" w:ascii="Times New Roman" w:hAnsi="Times New Roman" w:cs="Times New Roman"/>
            </w:rPr>
            <w:fldChar w:fldCharType="begin"/>
          </w:r>
          <w:r>
            <w:rPr>
              <w:rFonts w:hint="default" w:ascii="Times New Roman" w:hAnsi="Times New Roman" w:cs="Times New Roman"/>
            </w:rPr>
            <w:instrText xml:space="preserve"> PAGEREF _Toc209171713 \h </w:instrText>
          </w:r>
          <w:r>
            <w:rPr>
              <w:rFonts w:hint="default" w:ascii="Times New Roman" w:hAnsi="Times New Roman" w:cs="Times New Roman"/>
            </w:rPr>
            <w:fldChar w:fldCharType="separate"/>
          </w:r>
          <w:r>
            <w:rPr>
              <w:rFonts w:hint="default" w:ascii="Times New Roman" w:hAnsi="Times New Roman" w:cs="Times New Roman"/>
            </w:rPr>
            <w:t>7</w:t>
          </w:r>
          <w:r>
            <w:rPr>
              <w:rFonts w:hint="default" w:ascii="Times New Roman" w:hAnsi="Times New Roman" w:cs="Times New Roman"/>
            </w:rPr>
            <w:fldChar w:fldCharType="end"/>
          </w:r>
          <w:r>
            <w:rPr>
              <w:rFonts w:hint="default" w:ascii="Times New Roman" w:hAnsi="Times New Roman" w:cs="Times New Roman"/>
            </w:rPr>
            <w:fldChar w:fldCharType="end"/>
          </w:r>
        </w:p>
        <w:p w14:paraId="6FC61EE8">
          <w:pPr>
            <w:pStyle w:val="10"/>
            <w:spacing w:before="50" w:line="360" w:lineRule="auto"/>
            <w:rPr>
              <w:rFonts w:hint="default" w:ascii="Times New Roman" w:hAnsi="Times New Roman" w:cs="Times New Roman" w:eastAsiaTheme="minorEastAsia"/>
              <w:snapToGrid/>
              <w:color w:val="auto"/>
              <w:kern w:val="2"/>
              <w:lang w:eastAsia="zh-CN"/>
            </w:rPr>
          </w:pPr>
          <w:r>
            <w:rPr>
              <w:rFonts w:hint="default" w:ascii="Times New Roman" w:hAnsi="Times New Roman" w:cs="Times New Roman"/>
            </w:rPr>
            <w:fldChar w:fldCharType="begin"/>
          </w:r>
          <w:r>
            <w:rPr>
              <w:rFonts w:hint="default" w:ascii="Times New Roman" w:hAnsi="Times New Roman" w:cs="Times New Roman"/>
            </w:rPr>
            <w:instrText xml:space="preserve"> HYPERLINK \l "_Toc209171714" </w:instrText>
          </w:r>
          <w:r>
            <w:rPr>
              <w:rFonts w:hint="default" w:ascii="Times New Roman" w:hAnsi="Times New Roman" w:cs="Times New Roman"/>
            </w:rPr>
            <w:fldChar w:fldCharType="separate"/>
          </w:r>
          <w:r>
            <w:rPr>
              <w:rStyle w:val="15"/>
              <w:rFonts w:hint="default" w:ascii="Times New Roman" w:hAnsi="Times New Roman" w:eastAsia="宋体" w:cs="Times New Roman"/>
            </w:rPr>
            <w:t>附录</w:t>
          </w:r>
          <w:r>
            <w:rPr>
              <w:rStyle w:val="15"/>
              <w:rFonts w:hint="default" w:ascii="Times New Roman" w:hAnsi="Times New Roman" w:cs="Times New Roman"/>
            </w:rPr>
            <w:t xml:space="preserve">C </w:t>
          </w:r>
          <w:r>
            <w:rPr>
              <w:rStyle w:val="15"/>
              <w:rFonts w:hint="default" w:ascii="Times New Roman" w:hAnsi="Times New Roman" w:eastAsia="宋体" w:cs="Times New Roman"/>
            </w:rPr>
            <w:t>（资料性）</w:t>
          </w:r>
          <w:r>
            <w:rPr>
              <w:rStyle w:val="15"/>
              <w:rFonts w:hint="default" w:ascii="Times New Roman" w:hAnsi="Times New Roman" w:cs="Times New Roman"/>
            </w:rPr>
            <w:t xml:space="preserve"> </w:t>
          </w:r>
          <w:r>
            <w:rPr>
              <w:rStyle w:val="15"/>
              <w:rFonts w:hint="default" w:ascii="Times New Roman" w:hAnsi="Times New Roman" w:eastAsia="宋体" w:cs="Times New Roman"/>
            </w:rPr>
            <w:t>天敌昆虫基本信息</w:t>
          </w:r>
          <w:r>
            <w:rPr>
              <w:rFonts w:hint="default" w:ascii="Times New Roman" w:hAnsi="Times New Roman" w:cs="Times New Roman"/>
            </w:rPr>
            <w:tab/>
          </w:r>
          <w:r>
            <w:rPr>
              <w:rFonts w:hint="default" w:ascii="Times New Roman" w:hAnsi="Times New Roman" w:eastAsia="宋体" w:cs="Times New Roman"/>
              <w:lang w:val="en-US" w:eastAsia="zh-CN"/>
            </w:rPr>
            <w:t>9</w:t>
          </w:r>
          <w:r>
            <w:rPr>
              <w:rFonts w:hint="default" w:ascii="Times New Roman" w:hAnsi="Times New Roman" w:cs="Times New Roman"/>
            </w:rPr>
            <w:fldChar w:fldCharType="end"/>
          </w:r>
        </w:p>
        <w:p w14:paraId="0EE3D484">
          <w:pPr>
            <w:pStyle w:val="10"/>
            <w:spacing w:before="50" w:line="360" w:lineRule="auto"/>
            <w:rPr>
              <w:rFonts w:ascii="宋体" w:hAnsi="宋体" w:eastAsia="宋体"/>
              <w:sz w:val="24"/>
              <w:szCs w:val="24"/>
            </w:rPr>
          </w:pPr>
          <w:r>
            <w:rPr>
              <w:rFonts w:hint="default" w:ascii="Times New Roman" w:hAnsi="Times New Roman" w:cs="Times New Roman"/>
            </w:rPr>
            <w:fldChar w:fldCharType="begin"/>
          </w:r>
          <w:r>
            <w:rPr>
              <w:rFonts w:hint="default" w:ascii="Times New Roman" w:hAnsi="Times New Roman" w:cs="Times New Roman"/>
            </w:rPr>
            <w:instrText xml:space="preserve"> HYPERLINK \l "_Toc209171715" </w:instrText>
          </w:r>
          <w:r>
            <w:rPr>
              <w:rFonts w:hint="default" w:ascii="Times New Roman" w:hAnsi="Times New Roman" w:cs="Times New Roman"/>
            </w:rPr>
            <w:fldChar w:fldCharType="separate"/>
          </w:r>
          <w:r>
            <w:rPr>
              <w:rStyle w:val="15"/>
              <w:rFonts w:hint="default" w:ascii="Times New Roman" w:hAnsi="Times New Roman" w:eastAsia="宋体" w:cs="Times New Roman"/>
            </w:rPr>
            <w:t>附录</w:t>
          </w:r>
          <w:r>
            <w:rPr>
              <w:rStyle w:val="15"/>
              <w:rFonts w:hint="default" w:ascii="Times New Roman" w:hAnsi="Times New Roman" w:cs="Times New Roman"/>
            </w:rPr>
            <w:t xml:space="preserve">D </w:t>
          </w:r>
          <w:r>
            <w:rPr>
              <w:rStyle w:val="15"/>
              <w:rFonts w:hint="default" w:ascii="Times New Roman" w:hAnsi="Times New Roman" w:eastAsia="宋体" w:cs="Times New Roman"/>
            </w:rPr>
            <w:t>（规范性）</w:t>
          </w:r>
          <w:r>
            <w:rPr>
              <w:rStyle w:val="15"/>
              <w:rFonts w:hint="default" w:ascii="Times New Roman" w:hAnsi="Times New Roman" w:cs="Times New Roman"/>
            </w:rPr>
            <w:t xml:space="preserve"> </w:t>
          </w:r>
          <w:r>
            <w:rPr>
              <w:rStyle w:val="15"/>
              <w:rFonts w:hint="default" w:ascii="Times New Roman" w:hAnsi="Times New Roman" w:eastAsia="宋体" w:cs="Times New Roman"/>
            </w:rPr>
            <w:t>豚草监测调查记录表</w:t>
          </w:r>
          <w:r>
            <w:rPr>
              <w:rFonts w:hint="default" w:ascii="Times New Roman" w:hAnsi="Times New Roman" w:cs="Times New Roman"/>
            </w:rPr>
            <w:tab/>
          </w:r>
          <w:r>
            <w:rPr>
              <w:rFonts w:hint="default" w:ascii="Times New Roman" w:hAnsi="Times New Roman" w:eastAsia="宋体" w:cs="Times New Roman"/>
              <w:lang w:val="en-US" w:eastAsia="zh-CN"/>
            </w:rPr>
            <w:t>1</w:t>
          </w:r>
          <w:r>
            <w:rPr>
              <w:rFonts w:hint="default" w:ascii="Times New Roman" w:hAnsi="Times New Roman" w:cs="Times New Roman"/>
            </w:rPr>
            <w:fldChar w:fldCharType="end"/>
          </w:r>
          <w:r>
            <w:rPr>
              <w:rFonts w:hint="default" w:ascii="Times New Roman" w:hAnsi="Times New Roman" w:eastAsia="宋体" w:cs="Times New Roman"/>
              <w:bCs/>
              <w:sz w:val="24"/>
              <w:szCs w:val="24"/>
              <w:lang w:val="zh-CN"/>
            </w:rPr>
            <w:fldChar w:fldCharType="end"/>
          </w:r>
          <w:r>
            <w:rPr>
              <w:rFonts w:hint="default" w:ascii="Times New Roman" w:hAnsi="Times New Roman" w:eastAsia="宋体" w:cs="Times New Roman"/>
              <w:bCs/>
              <w:sz w:val="24"/>
              <w:szCs w:val="24"/>
              <w:lang w:val="en-US" w:eastAsia="zh-CN"/>
            </w:rPr>
            <w:t>0</w:t>
          </w:r>
        </w:p>
      </w:sdtContent>
    </w:sdt>
    <w:p w14:paraId="4B89E0DF">
      <w:pPr>
        <w:spacing w:line="220" w:lineRule="auto"/>
        <w:rPr>
          <w:rFonts w:ascii="Times New Roman" w:hAnsi="Times New Roman" w:eastAsia="Times New Roman" w:cs="Times New Roman"/>
          <w:lang w:eastAsia="zh-CN"/>
        </w:rPr>
        <w:sectPr>
          <w:headerReference r:id="rId4" w:type="default"/>
          <w:footerReference r:id="rId5" w:type="default"/>
          <w:pgSz w:w="11907" w:h="16839"/>
          <w:pgMar w:top="1656" w:right="1785" w:bottom="1365" w:left="1785" w:header="1426" w:footer="1162" w:gutter="0"/>
          <w:cols w:space="720" w:num="1"/>
        </w:sectPr>
      </w:pPr>
    </w:p>
    <w:p w14:paraId="36236E67">
      <w:pPr>
        <w:spacing w:line="273" w:lineRule="auto"/>
        <w:rPr>
          <w:lang w:eastAsia="zh-CN"/>
        </w:rPr>
      </w:pPr>
    </w:p>
    <w:p w14:paraId="4C740A3C">
      <w:pPr>
        <w:spacing w:line="274" w:lineRule="auto"/>
        <w:rPr>
          <w:lang w:eastAsia="zh-CN"/>
        </w:rPr>
      </w:pPr>
    </w:p>
    <w:p w14:paraId="5B7DDE21">
      <w:pPr>
        <w:pStyle w:val="5"/>
        <w:spacing w:before="101" w:line="360" w:lineRule="auto"/>
        <w:ind w:left="3541"/>
        <w:outlineLvl w:val="0"/>
        <w:rPr>
          <w:sz w:val="31"/>
          <w:szCs w:val="31"/>
          <w:lang w:eastAsia="zh-CN"/>
        </w:rPr>
      </w:pPr>
      <w:bookmarkStart w:id="5" w:name="bookmark2"/>
      <w:bookmarkEnd w:id="5"/>
      <w:bookmarkStart w:id="6" w:name="_Toc209171696"/>
      <w:r>
        <w:rPr>
          <w:spacing w:val="-2"/>
          <w:sz w:val="31"/>
          <w:szCs w:val="31"/>
          <w:lang w:eastAsia="zh-CN"/>
        </w:rPr>
        <w:t>前</w:t>
      </w:r>
      <w:r>
        <w:rPr>
          <w:spacing w:val="10"/>
          <w:sz w:val="31"/>
          <w:szCs w:val="31"/>
          <w:lang w:eastAsia="zh-CN"/>
        </w:rPr>
        <w:t xml:space="preserve">    </w:t>
      </w:r>
      <w:r>
        <w:rPr>
          <w:spacing w:val="-2"/>
          <w:sz w:val="31"/>
          <w:szCs w:val="31"/>
          <w:lang w:eastAsia="zh-CN"/>
        </w:rPr>
        <w:t>言</w:t>
      </w:r>
      <w:bookmarkEnd w:id="6"/>
    </w:p>
    <w:p w14:paraId="12B42F4A">
      <w:pPr>
        <w:spacing w:line="360" w:lineRule="auto"/>
        <w:rPr>
          <w:highlight w:val="yellow"/>
          <w:lang w:eastAsia="zh-CN"/>
        </w:rPr>
      </w:pPr>
    </w:p>
    <w:p w14:paraId="2CD40F37">
      <w:pPr>
        <w:spacing w:line="360" w:lineRule="auto"/>
        <w:ind w:firstLine="412" w:firstLineChars="200"/>
        <w:rPr>
          <w:rFonts w:ascii="宋体" w:hAnsi="宋体" w:eastAsia="宋体" w:cs="宋体"/>
          <w:spacing w:val="-2"/>
          <w:lang w:eastAsia="zh-CN"/>
        </w:rPr>
      </w:pPr>
      <w:r>
        <w:rPr>
          <w:rFonts w:ascii="宋体" w:hAnsi="宋体" w:eastAsia="宋体" w:cs="宋体"/>
          <w:spacing w:val="-2"/>
          <w:lang w:eastAsia="zh-CN"/>
        </w:rPr>
        <w:t>本文件按照GB/T 1.1-2020《标准化工作导则 第1部分：标准化文件的结构和起草规则》的规定起草。</w:t>
      </w:r>
    </w:p>
    <w:p w14:paraId="659EDCED">
      <w:pPr>
        <w:spacing w:line="360" w:lineRule="auto"/>
        <w:ind w:firstLine="412" w:firstLineChars="200"/>
        <w:rPr>
          <w:rFonts w:ascii="宋体" w:hAnsi="宋体" w:eastAsia="宋体" w:cs="宋体"/>
          <w:spacing w:val="-2"/>
          <w:lang w:eastAsia="zh-CN"/>
        </w:rPr>
      </w:pPr>
      <w:r>
        <w:rPr>
          <w:rFonts w:ascii="宋体" w:hAnsi="宋体" w:eastAsia="宋体" w:cs="宋体"/>
          <w:spacing w:val="-2"/>
          <w:lang w:eastAsia="zh-CN"/>
        </w:rPr>
        <w:t>本文件由中国林学会提出并归口。</w:t>
      </w:r>
    </w:p>
    <w:p w14:paraId="5C116637">
      <w:pPr>
        <w:spacing w:line="360" w:lineRule="auto"/>
        <w:ind w:firstLine="412" w:firstLineChars="200"/>
        <w:rPr>
          <w:rFonts w:ascii="宋体" w:hAnsi="宋体" w:eastAsia="宋体" w:cs="宋体"/>
          <w:spacing w:val="-2"/>
          <w:lang w:eastAsia="zh-CN"/>
        </w:rPr>
      </w:pPr>
      <w:r>
        <w:rPr>
          <w:rFonts w:ascii="宋体" w:hAnsi="宋体" w:eastAsia="宋体" w:cs="宋体"/>
          <w:spacing w:val="-2"/>
          <w:lang w:eastAsia="zh-CN"/>
        </w:rPr>
        <w:t>本文件起草单位：</w:t>
      </w:r>
      <w:r>
        <w:rPr>
          <w:rFonts w:ascii="Times New Roman" w:hAnsi="Times New Roman" w:eastAsia="宋体" w:cs="Times New Roman"/>
          <w:spacing w:val="-2"/>
          <w:lang w:eastAsia="zh-CN"/>
        </w:rPr>
        <w:t>中国农业科学院农业环境与可持续发展研究所、中国农业科学院植物保护研究所、广西壮族自治区农业科学院植物保护研究所、</w:t>
      </w:r>
      <w:bookmarkStart w:id="7" w:name="OLE_LINK20"/>
      <w:r>
        <w:rPr>
          <w:rFonts w:ascii="Times New Roman" w:hAnsi="Times New Roman" w:eastAsia="宋体" w:cs="Times New Roman"/>
          <w:spacing w:val="-2"/>
          <w:lang w:eastAsia="zh-CN"/>
        </w:rPr>
        <w:t>新疆维吾尔自治区农业科学院</w:t>
      </w:r>
      <w:bookmarkEnd w:id="7"/>
      <w:r>
        <w:rPr>
          <w:rFonts w:ascii="Times New Roman" w:hAnsi="Times New Roman" w:eastAsia="宋体" w:cs="Times New Roman"/>
          <w:spacing w:val="-2"/>
          <w:lang w:eastAsia="zh-CN"/>
        </w:rPr>
        <w:t>植物保护研究所</w:t>
      </w:r>
      <w:r>
        <w:rPr>
          <w:rFonts w:hint="eastAsia" w:ascii="Times New Roman" w:hAnsi="Times New Roman" w:eastAsia="宋体" w:cs="Times New Roman"/>
          <w:spacing w:val="-2"/>
          <w:lang w:eastAsia="zh-CN"/>
        </w:rPr>
        <w:t>、新源县草原工作站、新源县农业技术推广站。</w:t>
      </w:r>
    </w:p>
    <w:p w14:paraId="0386A720">
      <w:pPr>
        <w:spacing w:line="360" w:lineRule="auto"/>
        <w:ind w:firstLine="412" w:firstLineChars="200"/>
        <w:rPr>
          <w:rFonts w:ascii="宋体" w:hAnsi="宋体" w:eastAsia="宋体" w:cs="宋体"/>
          <w:spacing w:val="-2"/>
          <w:lang w:eastAsia="zh-CN"/>
        </w:rPr>
      </w:pPr>
      <w:r>
        <w:rPr>
          <w:rFonts w:hint="eastAsia" w:ascii="宋体" w:hAnsi="宋体" w:eastAsia="宋体" w:cs="宋体"/>
          <w:spacing w:val="-2"/>
          <w:lang w:eastAsia="zh-CN"/>
        </w:rPr>
        <w:t>本文件主要起草人：</w:t>
      </w:r>
      <w:r>
        <w:rPr>
          <w:rFonts w:ascii="宋体" w:hAnsi="宋体" w:eastAsia="宋体" w:cs="宋体"/>
          <w:spacing w:val="-2"/>
          <w:lang w:eastAsia="zh-CN"/>
        </w:rPr>
        <w:t>张国良，付卫东，</w:t>
      </w:r>
      <w:r>
        <w:rPr>
          <w:rFonts w:hint="eastAsia" w:ascii="宋体" w:hAnsi="宋体" w:eastAsia="宋体" w:cs="宋体"/>
          <w:spacing w:val="-2"/>
          <w:lang w:eastAsia="zh-CN"/>
        </w:rPr>
        <w:t>宋振，张岳，王忠辉，周忠实，郭成林，付开赟，贾尊尊，吐尔逊，王小武，丁新华，郭文超，陈朋友，阿尔孜姑丽</w:t>
      </w:r>
      <w:r>
        <w:rPr>
          <w:rFonts w:hint="default" w:ascii="Times New Roman" w:hAnsi="Times New Roman" w:eastAsia="宋体" w:cs="Times New Roman"/>
          <w:spacing w:val="-2"/>
          <w:lang w:eastAsia="zh-CN"/>
        </w:rPr>
        <w:t>·</w:t>
      </w:r>
      <w:r>
        <w:rPr>
          <w:rFonts w:hint="eastAsia" w:ascii="宋体" w:hAnsi="宋体" w:eastAsia="宋体" w:cs="宋体"/>
          <w:spacing w:val="-2"/>
          <w:lang w:eastAsia="zh-CN"/>
        </w:rPr>
        <w:t>肉孜，赵德良，范毅，吴伟，田丽丽，叶晓琴，乔小燕，赵雯慧。</w:t>
      </w:r>
    </w:p>
    <w:p w14:paraId="218FAD52">
      <w:pPr>
        <w:spacing w:line="360" w:lineRule="auto"/>
        <w:ind w:firstLine="412" w:firstLineChars="200"/>
        <w:rPr>
          <w:rFonts w:ascii="宋体" w:hAnsi="宋体" w:eastAsia="宋体" w:cs="宋体"/>
          <w:spacing w:val="-2"/>
          <w:lang w:eastAsia="zh-CN"/>
        </w:rPr>
        <w:sectPr>
          <w:headerReference r:id="rId6" w:type="default"/>
          <w:footerReference r:id="rId7" w:type="default"/>
          <w:pgSz w:w="11907" w:h="16839"/>
          <w:pgMar w:top="1656" w:right="1698" w:bottom="1365" w:left="1785" w:header="1426" w:footer="1162" w:gutter="0"/>
          <w:cols w:space="720" w:num="1"/>
        </w:sectPr>
      </w:pPr>
    </w:p>
    <w:p w14:paraId="50B53228">
      <w:pPr>
        <w:pStyle w:val="5"/>
        <w:spacing w:before="169" w:line="319" w:lineRule="auto"/>
        <w:ind w:left="3829" w:right="463" w:hanging="3371"/>
        <w:jc w:val="center"/>
        <w:rPr>
          <w:spacing w:val="8"/>
          <w:sz w:val="31"/>
          <w:szCs w:val="31"/>
          <w:lang w:eastAsia="zh-CN"/>
        </w:rPr>
      </w:pPr>
      <w:r>
        <w:rPr>
          <w:rFonts w:hint="eastAsia"/>
          <w:spacing w:val="8"/>
          <w:sz w:val="31"/>
          <w:szCs w:val="31"/>
          <w:lang w:eastAsia="zh-CN"/>
        </w:rPr>
        <w:t>豚草替代调控与生态调控技术规程</w:t>
      </w:r>
    </w:p>
    <w:p w14:paraId="49605BAF">
      <w:pPr>
        <w:spacing w:line="264" w:lineRule="auto"/>
        <w:rPr>
          <w:lang w:eastAsia="zh-CN"/>
        </w:rPr>
      </w:pPr>
    </w:p>
    <w:p w14:paraId="6C540994">
      <w:pPr>
        <w:pStyle w:val="5"/>
        <w:keepNext w:val="0"/>
        <w:keepLines w:val="0"/>
        <w:pageBreakBefore w:val="0"/>
        <w:numPr>
          <w:ilvl w:val="0"/>
          <w:numId w:val="0"/>
        </w:numPr>
        <w:tabs>
          <w:tab w:val="left" w:pos="426"/>
        </w:tabs>
        <w:wordWrap/>
        <w:overflowPunct/>
        <w:topLinePunct w:val="0"/>
        <w:bidi w:val="0"/>
        <w:spacing w:line="360" w:lineRule="auto"/>
        <w:ind w:left="-567" w:leftChars="0" w:firstLine="960" w:firstLineChars="500"/>
        <w:outlineLvl w:val="0"/>
        <w:rPr>
          <w:spacing w:val="-9"/>
          <w:sz w:val="21"/>
          <w:szCs w:val="21"/>
          <w:lang w:eastAsia="zh-CN"/>
        </w:rPr>
      </w:pPr>
      <w:bookmarkStart w:id="8" w:name="_Toc209171697"/>
      <w:r>
        <w:rPr>
          <w:rFonts w:hint="eastAsia"/>
          <w:spacing w:val="-9"/>
          <w:sz w:val="21"/>
          <w:szCs w:val="21"/>
          <w:lang w:val="en-US" w:eastAsia="zh-CN"/>
        </w:rPr>
        <w:t xml:space="preserve">1. </w:t>
      </w:r>
      <w:r>
        <w:rPr>
          <w:spacing w:val="-9"/>
          <w:sz w:val="21"/>
          <w:szCs w:val="21"/>
          <w:lang w:eastAsia="zh-CN"/>
        </w:rPr>
        <w:t>范围</w:t>
      </w:r>
      <w:bookmarkEnd w:id="8"/>
    </w:p>
    <w:p w14:paraId="20A9FB0A">
      <w:pPr>
        <w:keepNext w:val="0"/>
        <w:keepLines w:val="0"/>
        <w:pageBreakBefore w:val="0"/>
        <w:wordWrap/>
        <w:overflowPunct/>
        <w:topLinePunct w:val="0"/>
        <w:bidi w:val="0"/>
        <w:spacing w:line="360" w:lineRule="auto"/>
        <w:ind w:left="0" w:leftChars="0" w:firstLine="416" w:firstLineChars="200"/>
        <w:rPr>
          <w:rFonts w:ascii="宋体" w:hAnsi="宋体" w:eastAsia="宋体" w:cs="宋体"/>
          <w:spacing w:val="-3"/>
          <w:lang w:eastAsia="zh-CN"/>
        </w:rPr>
      </w:pPr>
      <w:r>
        <w:rPr>
          <w:rFonts w:hint="eastAsia" w:ascii="宋体" w:hAnsi="宋体" w:eastAsia="宋体" w:cs="宋体"/>
          <w:spacing w:val="-1"/>
          <w:lang w:eastAsia="zh-CN"/>
        </w:rPr>
        <w:t>本文件规定了豚草替代调控、生态调控、生境改造、效果评估的技术和方法。</w:t>
      </w:r>
    </w:p>
    <w:p w14:paraId="1B3049E0">
      <w:pPr>
        <w:keepNext w:val="0"/>
        <w:keepLines w:val="0"/>
        <w:pageBreakBefore w:val="0"/>
        <w:wordWrap/>
        <w:overflowPunct/>
        <w:topLinePunct w:val="0"/>
        <w:bidi w:val="0"/>
        <w:spacing w:line="360" w:lineRule="auto"/>
        <w:ind w:left="0" w:leftChars="0" w:firstLine="420" w:firstLineChars="200"/>
        <w:rPr>
          <w:rFonts w:hint="eastAsia" w:eastAsia="宋体"/>
          <w:lang w:eastAsia="zh-CN"/>
        </w:rPr>
      </w:pPr>
      <w:r>
        <w:rPr>
          <w:rFonts w:hint="eastAsia" w:eastAsia="宋体"/>
          <w:lang w:eastAsia="zh-CN"/>
        </w:rPr>
        <w:t>本文件适用于对豚草进行替代调控与生态调控。</w:t>
      </w:r>
    </w:p>
    <w:p w14:paraId="35776B71">
      <w:pPr>
        <w:keepNext w:val="0"/>
        <w:keepLines w:val="0"/>
        <w:pageBreakBefore w:val="0"/>
        <w:wordWrap/>
        <w:overflowPunct/>
        <w:topLinePunct w:val="0"/>
        <w:bidi w:val="0"/>
        <w:spacing w:line="360" w:lineRule="auto"/>
        <w:ind w:left="0" w:leftChars="0" w:firstLine="420" w:firstLineChars="200"/>
        <w:rPr>
          <w:rFonts w:hint="eastAsia" w:eastAsia="宋体"/>
          <w:lang w:eastAsia="zh-CN"/>
        </w:rPr>
      </w:pPr>
    </w:p>
    <w:p w14:paraId="494C8427">
      <w:pPr>
        <w:pStyle w:val="5"/>
        <w:keepNext w:val="0"/>
        <w:keepLines w:val="0"/>
        <w:pageBreakBefore w:val="0"/>
        <w:numPr>
          <w:ilvl w:val="0"/>
          <w:numId w:val="0"/>
        </w:numPr>
        <w:tabs>
          <w:tab w:val="left" w:pos="426"/>
        </w:tabs>
        <w:wordWrap/>
        <w:overflowPunct/>
        <w:topLinePunct w:val="0"/>
        <w:bidi w:val="0"/>
        <w:spacing w:line="360" w:lineRule="auto"/>
        <w:ind w:firstLine="384" w:firstLineChars="200"/>
        <w:outlineLvl w:val="0"/>
        <w:rPr>
          <w:spacing w:val="-9"/>
          <w:sz w:val="21"/>
          <w:szCs w:val="21"/>
          <w:lang w:eastAsia="zh-CN"/>
        </w:rPr>
      </w:pPr>
      <w:bookmarkStart w:id="9" w:name="bookmark5"/>
      <w:bookmarkEnd w:id="9"/>
      <w:bookmarkStart w:id="10" w:name="_Toc209171698"/>
      <w:r>
        <w:rPr>
          <w:rFonts w:hint="eastAsia"/>
          <w:spacing w:val="-9"/>
          <w:sz w:val="21"/>
          <w:szCs w:val="21"/>
          <w:lang w:val="en-US" w:eastAsia="zh-CN"/>
        </w:rPr>
        <w:t xml:space="preserve">2. </w:t>
      </w:r>
      <w:r>
        <w:rPr>
          <w:spacing w:val="-9"/>
          <w:sz w:val="21"/>
          <w:szCs w:val="21"/>
          <w:lang w:eastAsia="zh-CN"/>
        </w:rPr>
        <w:t>规范性引用文件</w:t>
      </w:r>
      <w:bookmarkEnd w:id="10"/>
    </w:p>
    <w:p w14:paraId="4620F328">
      <w:pPr>
        <w:keepNext w:val="0"/>
        <w:keepLines w:val="0"/>
        <w:pageBreakBefore w:val="0"/>
        <w:wordWrap/>
        <w:overflowPunct/>
        <w:topLinePunct w:val="0"/>
        <w:bidi w:val="0"/>
        <w:spacing w:line="360" w:lineRule="auto"/>
        <w:ind w:left="0" w:leftChars="0" w:firstLine="408" w:firstLineChars="200"/>
        <w:jc w:val="both"/>
        <w:rPr>
          <w:rFonts w:ascii="Times New Roman" w:hAnsi="Times New Roman" w:eastAsia="宋体" w:cs="Times New Roman"/>
          <w:spacing w:val="-1"/>
          <w:lang w:eastAsia="zh-CN"/>
        </w:rPr>
      </w:pPr>
      <w:r>
        <w:rPr>
          <w:rFonts w:ascii="Times New Roman" w:hAnsi="Times New Roman" w:eastAsia="宋体" w:cs="Times New Roman"/>
          <w:spacing w:val="-3"/>
          <w:lang w:eastAsia="zh-CN"/>
        </w:rPr>
        <w:t>下列文件内容通过文中的规范性引用而构成本文件必不可少的条款。其中，注日期的引</w:t>
      </w:r>
      <w:r>
        <w:rPr>
          <w:rFonts w:ascii="Times New Roman" w:hAnsi="Times New Roman" w:eastAsia="宋体" w:cs="Times New Roman"/>
          <w:spacing w:val="-2"/>
          <w:lang w:eastAsia="zh-CN"/>
        </w:rPr>
        <w:t>用文件，仅该日期对应的版本适用于本文件；不</w:t>
      </w:r>
      <w:r>
        <w:rPr>
          <w:rFonts w:ascii="Times New Roman" w:hAnsi="Times New Roman" w:eastAsia="宋体" w:cs="Times New Roman"/>
          <w:spacing w:val="-3"/>
          <w:lang w:eastAsia="zh-CN"/>
        </w:rPr>
        <w:t>注日期的引用文件，其最新版本（包括所有</w:t>
      </w:r>
      <w:r>
        <w:rPr>
          <w:rFonts w:ascii="Times New Roman" w:hAnsi="Times New Roman" w:eastAsia="宋体" w:cs="Times New Roman"/>
          <w:spacing w:val="-1"/>
          <w:lang w:eastAsia="zh-CN"/>
        </w:rPr>
        <w:t>的修改单）适用于本文件。</w:t>
      </w:r>
    </w:p>
    <w:p w14:paraId="0CA0C570">
      <w:pPr>
        <w:keepNext w:val="0"/>
        <w:keepLines w:val="0"/>
        <w:pageBreakBefore w:val="0"/>
        <w:wordWrap/>
        <w:overflowPunct/>
        <w:topLinePunct w:val="0"/>
        <w:bidi w:val="0"/>
        <w:spacing w:line="360" w:lineRule="auto"/>
        <w:ind w:left="0" w:leftChars="0" w:firstLine="416" w:firstLineChars="200"/>
        <w:jc w:val="both"/>
        <w:rPr>
          <w:rFonts w:ascii="Times New Roman" w:hAnsi="Times New Roman" w:eastAsia="宋体" w:cs="Times New Roman"/>
          <w:spacing w:val="-1"/>
          <w:lang w:eastAsia="zh-CN"/>
        </w:rPr>
      </w:pPr>
      <w:r>
        <w:rPr>
          <w:rFonts w:ascii="Times New Roman" w:hAnsi="Times New Roman" w:eastAsia="宋体" w:cs="Times New Roman"/>
          <w:spacing w:val="-1"/>
          <w:lang w:eastAsia="zh-CN"/>
        </w:rPr>
        <w:t>GB/T 36839</w:t>
      </w:r>
      <w:r>
        <w:rPr>
          <w:rFonts w:hint="eastAsia" w:ascii="Times New Roman" w:hAnsi="Times New Roman" w:eastAsia="宋体" w:cs="Times New Roman"/>
          <w:spacing w:val="-1"/>
          <w:lang w:eastAsia="zh-CN"/>
        </w:rPr>
        <w:t xml:space="preserve"> </w:t>
      </w:r>
      <w:r>
        <w:rPr>
          <w:rFonts w:ascii="Times New Roman" w:hAnsi="Times New Roman" w:eastAsia="宋体" w:cs="Times New Roman"/>
          <w:spacing w:val="-1"/>
          <w:lang w:eastAsia="zh-CN"/>
        </w:rPr>
        <w:t xml:space="preserve"> 豚草属检疫鉴定方法</w:t>
      </w:r>
    </w:p>
    <w:p w14:paraId="5B01E66E">
      <w:pPr>
        <w:keepNext w:val="0"/>
        <w:keepLines w:val="0"/>
        <w:pageBreakBefore w:val="0"/>
        <w:wordWrap/>
        <w:overflowPunct/>
        <w:topLinePunct w:val="0"/>
        <w:bidi w:val="0"/>
        <w:spacing w:line="360" w:lineRule="auto"/>
        <w:ind w:left="0" w:leftChars="0" w:firstLine="416" w:firstLineChars="200"/>
        <w:jc w:val="both"/>
        <w:rPr>
          <w:rFonts w:ascii="Times New Roman" w:hAnsi="Times New Roman" w:eastAsia="宋体" w:cs="Times New Roman"/>
          <w:spacing w:val="-1"/>
          <w:lang w:eastAsia="zh-CN"/>
        </w:rPr>
      </w:pPr>
      <w:r>
        <w:rPr>
          <w:rFonts w:ascii="Times New Roman" w:hAnsi="Times New Roman" w:eastAsia="宋体" w:cs="Times New Roman"/>
          <w:spacing w:val="-1"/>
          <w:lang w:eastAsia="zh-CN"/>
        </w:rPr>
        <w:t>NY/T 1861</w:t>
      </w:r>
      <w:r>
        <w:rPr>
          <w:rFonts w:hint="eastAsia" w:ascii="Times New Roman" w:hAnsi="Times New Roman" w:eastAsia="宋体" w:cs="Times New Roman"/>
          <w:spacing w:val="-1"/>
          <w:lang w:eastAsia="zh-CN"/>
        </w:rPr>
        <w:t xml:space="preserve"> </w:t>
      </w:r>
      <w:r>
        <w:rPr>
          <w:rFonts w:ascii="Times New Roman" w:hAnsi="Times New Roman" w:eastAsia="宋体" w:cs="Times New Roman"/>
          <w:spacing w:val="-1"/>
          <w:lang w:eastAsia="zh-CN"/>
        </w:rPr>
        <w:t xml:space="preserve"> 外来草本植物普查技术规程</w:t>
      </w:r>
    </w:p>
    <w:p w14:paraId="2B3A69BB">
      <w:pPr>
        <w:keepNext w:val="0"/>
        <w:keepLines w:val="0"/>
        <w:pageBreakBefore w:val="0"/>
        <w:wordWrap/>
        <w:overflowPunct/>
        <w:topLinePunct w:val="0"/>
        <w:bidi w:val="0"/>
        <w:spacing w:line="360" w:lineRule="auto"/>
        <w:ind w:left="0" w:leftChars="0" w:firstLine="416" w:firstLineChars="200"/>
        <w:jc w:val="both"/>
        <w:rPr>
          <w:rFonts w:ascii="Times New Roman" w:hAnsi="Times New Roman" w:eastAsia="宋体" w:cs="Times New Roman"/>
          <w:spacing w:val="-1"/>
          <w:lang w:eastAsia="zh-CN"/>
        </w:rPr>
      </w:pPr>
      <w:r>
        <w:rPr>
          <w:rFonts w:ascii="Times New Roman" w:hAnsi="Times New Roman" w:eastAsia="宋体" w:cs="Times New Roman"/>
          <w:spacing w:val="-1"/>
          <w:lang w:eastAsia="zh-CN"/>
        </w:rPr>
        <w:t>NY/T</w:t>
      </w:r>
      <w:r>
        <w:rPr>
          <w:rFonts w:hint="eastAsia" w:ascii="Times New Roman" w:hAnsi="Times New Roman" w:eastAsia="宋体" w:cs="Times New Roman"/>
          <w:spacing w:val="-1"/>
          <w:lang w:eastAsia="zh-CN"/>
        </w:rPr>
        <w:t xml:space="preserve"> </w:t>
      </w:r>
      <w:r>
        <w:rPr>
          <w:rFonts w:ascii="Times New Roman" w:hAnsi="Times New Roman" w:eastAsia="宋体" w:cs="Times New Roman"/>
          <w:spacing w:val="-1"/>
          <w:lang w:eastAsia="zh-CN"/>
        </w:rPr>
        <w:t>3668</w:t>
      </w:r>
      <w:r>
        <w:rPr>
          <w:rFonts w:hint="eastAsia" w:ascii="Times New Roman" w:hAnsi="Times New Roman" w:eastAsia="宋体" w:cs="Times New Roman"/>
          <w:spacing w:val="-1"/>
          <w:lang w:eastAsia="zh-CN"/>
        </w:rPr>
        <w:t xml:space="preserve"> </w:t>
      </w:r>
      <w:r>
        <w:rPr>
          <w:rFonts w:ascii="Times New Roman" w:hAnsi="Times New Roman" w:eastAsia="宋体" w:cs="Times New Roman"/>
          <w:spacing w:val="-1"/>
          <w:lang w:eastAsia="zh-CN"/>
        </w:rPr>
        <w:t xml:space="preserve"> </w:t>
      </w:r>
      <w:r>
        <w:rPr>
          <w:rFonts w:hint="eastAsia" w:ascii="Times New Roman" w:hAnsi="Times New Roman" w:eastAsia="宋体" w:cs="Times New Roman"/>
          <w:spacing w:val="-1"/>
          <w:lang w:eastAsia="zh-CN"/>
        </w:rPr>
        <w:t>替代调控</w:t>
      </w:r>
      <w:r>
        <w:rPr>
          <w:rFonts w:ascii="Times New Roman" w:hAnsi="Times New Roman" w:eastAsia="宋体" w:cs="Times New Roman"/>
          <w:spacing w:val="-1"/>
          <w:lang w:eastAsia="zh-CN"/>
        </w:rPr>
        <w:t>外来入侵植物技术规范</w:t>
      </w:r>
    </w:p>
    <w:p w14:paraId="513E20B6">
      <w:pPr>
        <w:keepNext w:val="0"/>
        <w:keepLines w:val="0"/>
        <w:pageBreakBefore w:val="0"/>
        <w:wordWrap/>
        <w:overflowPunct/>
        <w:topLinePunct w:val="0"/>
        <w:bidi w:val="0"/>
        <w:spacing w:line="360" w:lineRule="auto"/>
        <w:ind w:left="0" w:leftChars="0" w:firstLine="416" w:firstLineChars="200"/>
        <w:jc w:val="both"/>
        <w:rPr>
          <w:rFonts w:ascii="Times New Roman" w:hAnsi="Times New Roman" w:eastAsia="宋体" w:cs="Times New Roman"/>
          <w:spacing w:val="-1"/>
          <w:lang w:eastAsia="zh-CN"/>
        </w:rPr>
      </w:pPr>
    </w:p>
    <w:p w14:paraId="12EF6F10">
      <w:pPr>
        <w:pStyle w:val="5"/>
        <w:keepNext w:val="0"/>
        <w:keepLines w:val="0"/>
        <w:pageBreakBefore w:val="0"/>
        <w:numPr>
          <w:ilvl w:val="0"/>
          <w:numId w:val="0"/>
        </w:numPr>
        <w:tabs>
          <w:tab w:val="left" w:pos="426"/>
        </w:tabs>
        <w:wordWrap/>
        <w:overflowPunct/>
        <w:topLinePunct w:val="0"/>
        <w:bidi w:val="0"/>
        <w:spacing w:line="360" w:lineRule="auto"/>
        <w:ind w:left="-567" w:leftChars="0" w:firstLine="960" w:firstLineChars="500"/>
        <w:outlineLvl w:val="0"/>
        <w:rPr>
          <w:spacing w:val="-9"/>
          <w:sz w:val="21"/>
          <w:szCs w:val="21"/>
          <w:lang w:eastAsia="zh-CN"/>
        </w:rPr>
      </w:pPr>
      <w:bookmarkStart w:id="11" w:name="_Toc209171699"/>
      <w:r>
        <w:rPr>
          <w:rFonts w:hint="eastAsia"/>
          <w:spacing w:val="-9"/>
          <w:sz w:val="21"/>
          <w:szCs w:val="21"/>
          <w:lang w:val="en-US" w:eastAsia="zh-CN"/>
        </w:rPr>
        <w:t xml:space="preserve">3. </w:t>
      </w:r>
      <w:r>
        <w:rPr>
          <w:spacing w:val="-9"/>
          <w:sz w:val="21"/>
          <w:szCs w:val="21"/>
          <w:lang w:eastAsia="zh-CN"/>
        </w:rPr>
        <w:t>术语和定义</w:t>
      </w:r>
      <w:bookmarkEnd w:id="11"/>
    </w:p>
    <w:p w14:paraId="2E88D98E">
      <w:pPr>
        <w:keepNext w:val="0"/>
        <w:keepLines w:val="0"/>
        <w:pageBreakBefore w:val="0"/>
        <w:wordWrap/>
        <w:overflowPunct/>
        <w:topLinePunct w:val="0"/>
        <w:bidi w:val="0"/>
        <w:spacing w:line="360" w:lineRule="auto"/>
        <w:ind w:left="0" w:leftChars="0" w:firstLine="420" w:firstLineChars="200"/>
        <w:rPr>
          <w:rFonts w:ascii="宋体" w:hAnsi="宋体" w:eastAsia="宋体" w:cs="宋体"/>
          <w:lang w:eastAsia="zh-CN"/>
        </w:rPr>
      </w:pPr>
      <w:r>
        <w:rPr>
          <w:rFonts w:ascii="宋体" w:hAnsi="宋体" w:eastAsia="宋体" w:cs="宋体"/>
          <w:lang w:eastAsia="zh-CN"/>
        </w:rPr>
        <w:t>下列术语和定义适用</w:t>
      </w:r>
      <w:r>
        <w:rPr>
          <w:rFonts w:ascii="宋体" w:hAnsi="宋体" w:eastAsia="宋体" w:cs="宋体"/>
          <w:spacing w:val="-1"/>
          <w:lang w:eastAsia="zh-CN"/>
        </w:rPr>
        <w:t>于本文件。</w:t>
      </w:r>
    </w:p>
    <w:p w14:paraId="37EF8B55">
      <w:pPr>
        <w:keepNext w:val="0"/>
        <w:keepLines w:val="0"/>
        <w:pageBreakBefore w:val="0"/>
        <w:wordWrap/>
        <w:overflowPunct/>
        <w:topLinePunct w:val="0"/>
        <w:bidi w:val="0"/>
        <w:spacing w:line="360" w:lineRule="auto"/>
        <w:ind w:left="0" w:leftChars="0" w:firstLine="384" w:firstLineChars="200"/>
        <w:jc w:val="both"/>
        <w:rPr>
          <w:rFonts w:hint="default" w:ascii="Times New Roman" w:hAnsi="Times New Roman" w:eastAsia="黑体" w:cs="Times New Roman"/>
          <w:snapToGrid w:val="0"/>
          <w:color w:val="000000"/>
          <w:spacing w:val="-9"/>
          <w:sz w:val="21"/>
          <w:szCs w:val="21"/>
          <w:lang w:val="en-US" w:eastAsia="zh-CN" w:bidi="ar-SA"/>
        </w:rPr>
      </w:pPr>
      <w:bookmarkStart w:id="12" w:name="_Toc193723645"/>
      <w:bookmarkStart w:id="13" w:name="_Toc193723903"/>
      <w:bookmarkStart w:id="14" w:name="_Toc203749566"/>
      <w:bookmarkStart w:id="15" w:name="_Toc203749793"/>
      <w:r>
        <w:rPr>
          <w:rFonts w:hint="eastAsia" w:ascii="黑体" w:hAnsi="黑体" w:eastAsia="黑体" w:cs="黑体"/>
          <w:snapToGrid w:val="0"/>
          <w:color w:val="000000"/>
          <w:spacing w:val="-9"/>
          <w:sz w:val="21"/>
          <w:szCs w:val="21"/>
          <w:lang w:val="en-US" w:eastAsia="zh-CN" w:bidi="ar-SA"/>
        </w:rPr>
        <w:t>3.</w:t>
      </w:r>
      <w:bookmarkStart w:id="16" w:name="OLE_LINK18"/>
      <w:bookmarkStart w:id="17" w:name="OLE_LINK19"/>
      <w:r>
        <w:rPr>
          <w:rFonts w:hint="eastAsia" w:ascii="黑体" w:hAnsi="黑体" w:eastAsia="黑体" w:cs="黑体"/>
          <w:snapToGrid w:val="0"/>
          <w:color w:val="000000"/>
          <w:spacing w:val="-9"/>
          <w:sz w:val="21"/>
          <w:szCs w:val="21"/>
          <w:lang w:val="en-US" w:eastAsia="zh-CN" w:bidi="ar-SA"/>
        </w:rPr>
        <w:t>1 替代调控</w:t>
      </w:r>
      <w:bookmarkStart w:id="18" w:name="OLE_LINK121"/>
      <w:r>
        <w:rPr>
          <w:rFonts w:hint="eastAsia" w:ascii="黑体" w:hAnsi="黑体" w:eastAsia="黑体" w:cs="黑体"/>
          <w:snapToGrid w:val="0"/>
          <w:color w:val="000000"/>
          <w:spacing w:val="-9"/>
          <w:sz w:val="21"/>
          <w:szCs w:val="21"/>
          <w:lang w:val="en-US" w:eastAsia="zh-CN" w:bidi="ar-SA"/>
        </w:rPr>
        <w:t xml:space="preserve"> </w:t>
      </w:r>
      <w:r>
        <w:rPr>
          <w:rFonts w:hint="eastAsia" w:ascii="Times New Roman" w:hAnsi="Times New Roman" w:eastAsia="黑体" w:cs="Times New Roman"/>
          <w:snapToGrid w:val="0"/>
          <w:color w:val="000000"/>
          <w:spacing w:val="-9"/>
          <w:sz w:val="21"/>
          <w:szCs w:val="21"/>
          <w:lang w:val="en-US" w:eastAsia="zh-CN" w:bidi="ar-SA"/>
        </w:rPr>
        <w:t>R</w:t>
      </w:r>
      <w:r>
        <w:rPr>
          <w:rFonts w:hint="default" w:ascii="Times New Roman" w:hAnsi="Times New Roman" w:eastAsia="黑体" w:cs="Times New Roman"/>
          <w:snapToGrid w:val="0"/>
          <w:color w:val="000000"/>
          <w:spacing w:val="-9"/>
          <w:sz w:val="21"/>
          <w:szCs w:val="21"/>
          <w:lang w:val="en-US" w:eastAsia="zh-CN" w:bidi="ar-SA"/>
        </w:rPr>
        <w:t>eplacement</w:t>
      </w:r>
      <w:bookmarkEnd w:id="18"/>
      <w:r>
        <w:rPr>
          <w:rFonts w:hint="default" w:ascii="Times New Roman" w:hAnsi="Times New Roman" w:eastAsia="黑体" w:cs="Times New Roman"/>
          <w:snapToGrid w:val="0"/>
          <w:color w:val="000000"/>
          <w:spacing w:val="-9"/>
          <w:sz w:val="21"/>
          <w:szCs w:val="21"/>
          <w:lang w:val="en-US" w:eastAsia="zh-CN" w:bidi="ar-SA"/>
        </w:rPr>
        <w:t xml:space="preserve"> regulation</w:t>
      </w:r>
    </w:p>
    <w:p w14:paraId="499C55AB">
      <w:pPr>
        <w:pStyle w:val="5"/>
        <w:keepNext w:val="0"/>
        <w:keepLines w:val="0"/>
        <w:pageBreakBefore w:val="0"/>
        <w:wordWrap/>
        <w:overflowPunct/>
        <w:topLinePunct w:val="0"/>
        <w:bidi w:val="0"/>
        <w:spacing w:line="360" w:lineRule="auto"/>
        <w:ind w:left="0" w:leftChars="0" w:firstLine="408" w:firstLineChars="200"/>
        <w:rPr>
          <w:rFonts w:ascii="宋体" w:hAnsi="宋体" w:eastAsia="宋体" w:cs="宋体"/>
          <w:spacing w:val="-3"/>
          <w:sz w:val="21"/>
          <w:szCs w:val="21"/>
          <w:lang w:eastAsia="zh-CN"/>
        </w:rPr>
      </w:pPr>
      <w:r>
        <w:rPr>
          <w:rFonts w:hint="eastAsia" w:ascii="宋体" w:hAnsi="宋体" w:eastAsia="宋体" w:cs="宋体"/>
          <w:spacing w:val="-3"/>
          <w:sz w:val="21"/>
          <w:szCs w:val="21"/>
          <w:lang w:eastAsia="zh-CN"/>
        </w:rPr>
        <w:t>根据植物群落演替的自身规律，采用具有生态价值或经济价值的植物替代外来入侵植物群落，恢复和改造生态系统的结构与功能，并使之具有自我维持能力和活动，建立起良性演替的生态群落。</w:t>
      </w:r>
    </w:p>
    <w:p w14:paraId="1A210F91">
      <w:pPr>
        <w:keepNext w:val="0"/>
        <w:keepLines w:val="0"/>
        <w:pageBreakBefore w:val="0"/>
        <w:wordWrap/>
        <w:overflowPunct/>
        <w:topLinePunct w:val="0"/>
        <w:bidi w:val="0"/>
        <w:spacing w:line="360" w:lineRule="auto"/>
        <w:ind w:left="0" w:leftChars="0" w:firstLine="384" w:firstLineChars="200"/>
        <w:jc w:val="both"/>
        <w:rPr>
          <w:rFonts w:hint="eastAsia" w:ascii="黑体" w:hAnsi="黑体" w:eastAsia="黑体" w:cs="黑体"/>
          <w:snapToGrid w:val="0"/>
          <w:color w:val="000000"/>
          <w:spacing w:val="-9"/>
          <w:sz w:val="21"/>
          <w:szCs w:val="21"/>
          <w:lang w:val="en-US" w:eastAsia="zh-CN" w:bidi="ar-SA"/>
        </w:rPr>
      </w:pPr>
      <w:r>
        <w:rPr>
          <w:rFonts w:hint="eastAsia" w:ascii="黑体" w:hAnsi="黑体" w:eastAsia="黑体" w:cs="黑体"/>
          <w:snapToGrid w:val="0"/>
          <w:color w:val="000000"/>
          <w:spacing w:val="-9"/>
          <w:sz w:val="21"/>
          <w:szCs w:val="21"/>
          <w:lang w:val="en-US" w:eastAsia="zh-CN" w:bidi="ar-SA"/>
        </w:rPr>
        <w:t xml:space="preserve">3.2 替代植物 </w:t>
      </w:r>
      <w:r>
        <w:rPr>
          <w:rFonts w:hint="eastAsia" w:ascii="Times New Roman" w:hAnsi="Times New Roman" w:eastAsia="黑体" w:cs="Times New Roman"/>
          <w:snapToGrid w:val="0"/>
          <w:color w:val="000000"/>
          <w:spacing w:val="-9"/>
          <w:sz w:val="21"/>
          <w:szCs w:val="21"/>
          <w:lang w:val="en-US" w:eastAsia="zh-CN" w:bidi="ar-SA"/>
        </w:rPr>
        <w:t>R</w:t>
      </w:r>
      <w:r>
        <w:rPr>
          <w:rFonts w:hint="default" w:ascii="Times New Roman" w:hAnsi="Times New Roman" w:eastAsia="黑体" w:cs="Times New Roman"/>
          <w:snapToGrid w:val="0"/>
          <w:color w:val="000000"/>
          <w:spacing w:val="-9"/>
          <w:sz w:val="21"/>
          <w:szCs w:val="21"/>
          <w:lang w:val="en-US" w:eastAsia="zh-CN" w:bidi="ar-SA"/>
        </w:rPr>
        <w:t>eplacement plant</w:t>
      </w:r>
    </w:p>
    <w:p w14:paraId="4B87F318">
      <w:pPr>
        <w:pStyle w:val="5"/>
        <w:keepNext w:val="0"/>
        <w:keepLines w:val="0"/>
        <w:pageBreakBefore w:val="0"/>
        <w:wordWrap/>
        <w:overflowPunct/>
        <w:topLinePunct w:val="0"/>
        <w:bidi w:val="0"/>
        <w:spacing w:line="360" w:lineRule="auto"/>
        <w:ind w:left="0" w:leftChars="0" w:firstLine="408" w:firstLineChars="200"/>
        <w:rPr>
          <w:rFonts w:ascii="宋体" w:hAnsi="宋体" w:eastAsia="宋体" w:cs="宋体"/>
          <w:spacing w:val="-3"/>
          <w:sz w:val="21"/>
          <w:szCs w:val="21"/>
          <w:lang w:eastAsia="zh-CN"/>
        </w:rPr>
      </w:pPr>
      <w:r>
        <w:rPr>
          <w:rFonts w:hint="eastAsia" w:ascii="宋体" w:hAnsi="宋体" w:eastAsia="宋体" w:cs="宋体"/>
          <w:spacing w:val="-3"/>
          <w:sz w:val="21"/>
          <w:szCs w:val="21"/>
          <w:lang w:eastAsia="zh-CN"/>
        </w:rPr>
        <w:t>通过替代调控措施防控豚草所用到的具有竞争力强、抗逆性</w:t>
      </w:r>
      <w:bookmarkStart w:id="19" w:name="OLE_LINK1"/>
      <w:bookmarkStart w:id="20" w:name="OLE_LINK10"/>
      <w:r>
        <w:rPr>
          <w:rFonts w:hint="eastAsia" w:ascii="宋体" w:hAnsi="宋体" w:eastAsia="宋体" w:cs="宋体"/>
          <w:spacing w:val="-3"/>
          <w:sz w:val="21"/>
          <w:szCs w:val="21"/>
          <w:lang w:eastAsia="zh-CN"/>
        </w:rPr>
        <w:t>强</w:t>
      </w:r>
      <w:bookmarkEnd w:id="19"/>
      <w:bookmarkEnd w:id="20"/>
      <w:r>
        <w:rPr>
          <w:rFonts w:hint="eastAsia" w:ascii="宋体" w:hAnsi="宋体" w:eastAsia="宋体" w:cs="宋体"/>
          <w:spacing w:val="-3"/>
          <w:sz w:val="21"/>
          <w:szCs w:val="21"/>
          <w:lang w:eastAsia="zh-CN"/>
        </w:rPr>
        <w:t>、经济性好等特点的植物。</w:t>
      </w:r>
    </w:p>
    <w:p w14:paraId="70ABC974">
      <w:pPr>
        <w:pStyle w:val="5"/>
        <w:keepNext w:val="0"/>
        <w:keepLines w:val="0"/>
        <w:pageBreakBefore w:val="0"/>
        <w:wordWrap/>
        <w:overflowPunct/>
        <w:topLinePunct w:val="0"/>
        <w:bidi w:val="0"/>
        <w:spacing w:line="360" w:lineRule="auto"/>
        <w:ind w:left="380" w:leftChars="181" w:firstLine="0" w:firstLineChars="0"/>
        <w:rPr>
          <w:rFonts w:hint="eastAsia" w:ascii="黑体" w:hAnsi="黑体" w:eastAsia="黑体" w:cs="黑体"/>
          <w:snapToGrid w:val="0"/>
          <w:color w:val="000000"/>
          <w:spacing w:val="-9"/>
          <w:sz w:val="21"/>
          <w:szCs w:val="21"/>
          <w:lang w:val="en-US" w:eastAsia="zh-CN" w:bidi="ar-SA"/>
        </w:rPr>
      </w:pPr>
      <w:r>
        <w:rPr>
          <w:rFonts w:hint="eastAsia" w:ascii="黑体" w:hAnsi="黑体" w:eastAsia="黑体" w:cs="黑体"/>
          <w:snapToGrid w:val="0"/>
          <w:color w:val="000000"/>
          <w:spacing w:val="-9"/>
          <w:sz w:val="21"/>
          <w:szCs w:val="21"/>
          <w:lang w:val="en-US" w:eastAsia="zh-CN" w:bidi="ar-SA"/>
        </w:rPr>
        <w:t>3.3 生态调控</w:t>
      </w:r>
      <w:bookmarkEnd w:id="16"/>
      <w:bookmarkEnd w:id="17"/>
      <w:r>
        <w:rPr>
          <w:rFonts w:hint="eastAsia" w:ascii="黑体" w:hAnsi="黑体" w:eastAsia="黑体" w:cs="黑体"/>
          <w:snapToGrid w:val="0"/>
          <w:color w:val="000000"/>
          <w:spacing w:val="-9"/>
          <w:sz w:val="21"/>
          <w:szCs w:val="21"/>
          <w:lang w:val="en-US" w:eastAsia="zh-CN" w:bidi="ar-SA"/>
        </w:rPr>
        <w:t xml:space="preserve"> </w:t>
      </w:r>
      <w:r>
        <w:rPr>
          <w:rFonts w:hint="eastAsia" w:ascii="Times New Roman" w:hAnsi="Times New Roman" w:cs="Times New Roman"/>
          <w:snapToGrid w:val="0"/>
          <w:color w:val="000000"/>
          <w:spacing w:val="-9"/>
          <w:sz w:val="21"/>
          <w:szCs w:val="21"/>
          <w:lang w:val="en-US" w:eastAsia="zh-CN" w:bidi="ar-SA"/>
        </w:rPr>
        <w:t>E</w:t>
      </w:r>
      <w:r>
        <w:rPr>
          <w:rFonts w:hint="default" w:ascii="Times New Roman" w:hAnsi="Times New Roman" w:eastAsia="黑体" w:cs="Times New Roman"/>
          <w:snapToGrid w:val="0"/>
          <w:color w:val="000000"/>
          <w:spacing w:val="-9"/>
          <w:sz w:val="21"/>
          <w:szCs w:val="21"/>
          <w:lang w:val="en-US" w:eastAsia="zh-CN" w:bidi="ar-SA"/>
        </w:rPr>
        <w:t xml:space="preserve">cological </w:t>
      </w:r>
      <w:bookmarkEnd w:id="12"/>
      <w:bookmarkEnd w:id="13"/>
      <w:r>
        <w:rPr>
          <w:rFonts w:hint="default" w:ascii="Times New Roman" w:hAnsi="Times New Roman" w:eastAsia="黑体" w:cs="Times New Roman"/>
          <w:snapToGrid w:val="0"/>
          <w:color w:val="000000"/>
          <w:spacing w:val="-9"/>
          <w:sz w:val="21"/>
          <w:szCs w:val="21"/>
          <w:lang w:val="en-US" w:eastAsia="zh-CN" w:bidi="ar-SA"/>
        </w:rPr>
        <w:t>regulation</w:t>
      </w:r>
      <w:bookmarkEnd w:id="14"/>
      <w:bookmarkEnd w:id="15"/>
    </w:p>
    <w:p w14:paraId="2E8C2096">
      <w:pPr>
        <w:pStyle w:val="5"/>
        <w:keepNext w:val="0"/>
        <w:keepLines w:val="0"/>
        <w:pageBreakBefore w:val="0"/>
        <w:wordWrap/>
        <w:overflowPunct/>
        <w:topLinePunct w:val="0"/>
        <w:bidi w:val="0"/>
        <w:spacing w:line="360" w:lineRule="auto"/>
        <w:ind w:left="0" w:leftChars="0" w:firstLine="408" w:firstLineChars="200"/>
        <w:rPr>
          <w:rFonts w:hint="eastAsia" w:ascii="宋体" w:hAnsi="宋体" w:eastAsia="宋体" w:cs="宋体"/>
          <w:spacing w:val="-3"/>
          <w:sz w:val="21"/>
          <w:szCs w:val="21"/>
          <w:lang w:eastAsia="zh-CN"/>
        </w:rPr>
      </w:pPr>
      <w:r>
        <w:rPr>
          <w:rFonts w:hint="eastAsia" w:ascii="宋体" w:hAnsi="宋体" w:eastAsia="宋体" w:cs="宋体"/>
          <w:spacing w:val="-3"/>
          <w:sz w:val="21"/>
          <w:szCs w:val="21"/>
          <w:lang w:eastAsia="zh-CN"/>
        </w:rPr>
        <w:t>基于生态系统自我调节机制，综合运用替代调控、物理防治、生物防治、生境改造等多种环境友好型技术手段，调节和修复受损的生态系统结构与功能，创造不利于入侵植物生长、扩散而有利于本地物种生存和竞争的环境条件，从而长期、稳定地控制入侵植物种群，并最终恢复健康生态系统的一种可持续管理策略。</w:t>
      </w:r>
    </w:p>
    <w:p w14:paraId="58FBECEF">
      <w:pPr>
        <w:pStyle w:val="5"/>
        <w:keepNext w:val="0"/>
        <w:keepLines w:val="0"/>
        <w:pageBreakBefore w:val="0"/>
        <w:wordWrap/>
        <w:overflowPunct/>
        <w:topLinePunct w:val="0"/>
        <w:bidi w:val="0"/>
        <w:spacing w:line="360" w:lineRule="auto"/>
        <w:ind w:left="0" w:leftChars="0" w:firstLine="408" w:firstLineChars="200"/>
        <w:rPr>
          <w:rFonts w:hint="eastAsia" w:ascii="宋体" w:hAnsi="宋体" w:eastAsia="宋体" w:cs="宋体"/>
          <w:color w:val="00B050"/>
          <w:spacing w:val="-3"/>
          <w:sz w:val="21"/>
          <w:szCs w:val="21"/>
          <w:lang w:eastAsia="zh-CN"/>
        </w:rPr>
      </w:pPr>
    </w:p>
    <w:p w14:paraId="43F61563">
      <w:pPr>
        <w:pStyle w:val="5"/>
        <w:keepNext w:val="0"/>
        <w:keepLines w:val="0"/>
        <w:pageBreakBefore w:val="0"/>
        <w:numPr>
          <w:ilvl w:val="0"/>
          <w:numId w:val="0"/>
        </w:numPr>
        <w:tabs>
          <w:tab w:val="left" w:pos="426"/>
        </w:tabs>
        <w:wordWrap/>
        <w:overflowPunct/>
        <w:topLinePunct w:val="0"/>
        <w:bidi w:val="0"/>
        <w:spacing w:line="360" w:lineRule="auto"/>
        <w:ind w:left="-567" w:leftChars="0" w:firstLine="960" w:firstLineChars="500"/>
        <w:outlineLvl w:val="0"/>
        <w:rPr>
          <w:spacing w:val="-9"/>
          <w:sz w:val="21"/>
          <w:szCs w:val="21"/>
          <w:lang w:eastAsia="zh-CN"/>
        </w:rPr>
      </w:pPr>
      <w:bookmarkStart w:id="21" w:name="_Toc209171700"/>
      <w:bookmarkStart w:id="22" w:name="_Toc193723853"/>
      <w:r>
        <w:rPr>
          <w:rFonts w:hint="eastAsia"/>
          <w:spacing w:val="-9"/>
          <w:sz w:val="21"/>
          <w:szCs w:val="21"/>
          <w:lang w:val="en-US" w:eastAsia="zh-CN"/>
        </w:rPr>
        <w:t xml:space="preserve">4. </w:t>
      </w:r>
      <w:r>
        <w:rPr>
          <w:rFonts w:hint="eastAsia"/>
          <w:spacing w:val="-9"/>
          <w:sz w:val="21"/>
          <w:szCs w:val="21"/>
          <w:lang w:eastAsia="zh-CN"/>
        </w:rPr>
        <w:t>基本信息与鉴定方法</w:t>
      </w:r>
      <w:bookmarkEnd w:id="21"/>
    </w:p>
    <w:p w14:paraId="209A357B">
      <w:pPr>
        <w:pStyle w:val="5"/>
        <w:keepNext w:val="0"/>
        <w:keepLines w:val="0"/>
        <w:pageBreakBefore w:val="0"/>
        <w:numPr>
          <w:ilvl w:val="0"/>
          <w:numId w:val="0"/>
        </w:numPr>
        <w:tabs>
          <w:tab w:val="left" w:pos="426"/>
        </w:tabs>
        <w:wordWrap/>
        <w:overflowPunct/>
        <w:topLinePunct w:val="0"/>
        <w:bidi w:val="0"/>
        <w:spacing w:line="360" w:lineRule="auto"/>
        <w:ind w:left="-567" w:leftChars="0" w:firstLine="960" w:firstLineChars="500"/>
        <w:outlineLvl w:val="0"/>
        <w:rPr>
          <w:rFonts w:hint="eastAsia"/>
          <w:spacing w:val="-9"/>
          <w:sz w:val="21"/>
          <w:szCs w:val="21"/>
          <w:lang w:val="en-US" w:eastAsia="zh-CN"/>
        </w:rPr>
      </w:pPr>
      <w:bookmarkStart w:id="23" w:name="_Toc209107301"/>
      <w:bookmarkStart w:id="24" w:name="_Toc209171701"/>
      <w:r>
        <w:rPr>
          <w:rFonts w:hint="eastAsia"/>
          <w:spacing w:val="-9"/>
          <w:sz w:val="21"/>
          <w:szCs w:val="21"/>
          <w:lang w:val="en-US" w:eastAsia="zh-CN"/>
        </w:rPr>
        <w:t>4.1 基本信息</w:t>
      </w:r>
      <w:bookmarkEnd w:id="23"/>
      <w:bookmarkEnd w:id="24"/>
    </w:p>
    <w:p w14:paraId="1AB33B94">
      <w:pPr>
        <w:pStyle w:val="5"/>
        <w:keepNext w:val="0"/>
        <w:keepLines w:val="0"/>
        <w:pageBreakBefore w:val="0"/>
        <w:tabs>
          <w:tab w:val="left" w:pos="426"/>
        </w:tabs>
        <w:wordWrap/>
        <w:overflowPunct/>
        <w:topLinePunct w:val="0"/>
        <w:bidi w:val="0"/>
        <w:spacing w:line="360" w:lineRule="auto"/>
        <w:ind w:left="0" w:leftChars="0" w:firstLine="420" w:firstLineChars="200"/>
        <w:outlineLvl w:val="0"/>
        <w:rPr>
          <w:rFonts w:ascii="Times New Roman" w:hAnsi="Times New Roman" w:eastAsia="宋体" w:cs="Times New Roman"/>
          <w:spacing w:val="-9"/>
          <w:sz w:val="21"/>
          <w:szCs w:val="21"/>
          <w:lang w:eastAsia="zh-CN"/>
        </w:rPr>
      </w:pPr>
      <w:bookmarkStart w:id="25" w:name="OLE_LINK126"/>
      <w:bookmarkStart w:id="26" w:name="OLE_LINK125"/>
      <w:bookmarkStart w:id="27" w:name="_Toc209171702"/>
      <w:bookmarkStart w:id="28" w:name="_Toc209107302"/>
      <w:r>
        <w:rPr>
          <w:rFonts w:ascii="Times New Roman" w:hAnsi="Times New Roman" w:eastAsia="宋体" w:cs="Times New Roman"/>
          <w:snapToGrid/>
          <w:color w:val="auto"/>
          <w:sz w:val="21"/>
          <w:szCs w:val="20"/>
          <w:lang w:eastAsia="zh-CN"/>
        </w:rPr>
        <w:t>豚草（</w:t>
      </w:r>
      <w:bookmarkStart w:id="29" w:name="OLE_LINK119"/>
      <w:bookmarkStart w:id="30" w:name="OLE_LINK120"/>
      <w:r>
        <w:rPr>
          <w:rFonts w:ascii="Times New Roman" w:hAnsi="Times New Roman" w:eastAsia="宋体" w:cs="Times New Roman"/>
          <w:i/>
          <w:snapToGrid/>
          <w:color w:val="auto"/>
          <w:sz w:val="21"/>
          <w:szCs w:val="20"/>
          <w:lang w:eastAsia="zh-CN"/>
        </w:rPr>
        <w:t xml:space="preserve">Ambrosia </w:t>
      </w:r>
      <w:bookmarkEnd w:id="29"/>
      <w:bookmarkEnd w:id="30"/>
      <w:r>
        <w:rPr>
          <w:rFonts w:ascii="Times New Roman" w:hAnsi="Times New Roman" w:eastAsia="宋体" w:cs="Times New Roman"/>
          <w:i/>
          <w:snapToGrid/>
          <w:color w:val="auto"/>
          <w:sz w:val="21"/>
          <w:szCs w:val="20"/>
          <w:lang w:eastAsia="zh-CN"/>
        </w:rPr>
        <w:t>artemisiifolia</w:t>
      </w:r>
      <w:r>
        <w:rPr>
          <w:rFonts w:ascii="Times New Roman" w:hAnsi="Times New Roman" w:eastAsia="宋体" w:cs="Times New Roman"/>
          <w:snapToGrid/>
          <w:color w:val="auto"/>
          <w:sz w:val="21"/>
          <w:szCs w:val="20"/>
          <w:lang w:eastAsia="zh-CN"/>
        </w:rPr>
        <w:t>）隶属菊科（Asteraceae）豚草属（</w:t>
      </w:r>
      <w:r>
        <w:rPr>
          <w:rFonts w:ascii="Times New Roman" w:hAnsi="Times New Roman" w:eastAsia="宋体" w:cs="Times New Roman"/>
          <w:i/>
          <w:iCs/>
          <w:color w:val="333333"/>
          <w:sz w:val="21"/>
          <w:szCs w:val="21"/>
        </w:rPr>
        <w:t>Ambrosia</w:t>
      </w:r>
      <w:r>
        <w:rPr>
          <w:rFonts w:ascii="Times New Roman" w:hAnsi="Times New Roman" w:eastAsia="宋体" w:cs="Times New Roman"/>
          <w:color w:val="333333"/>
          <w:sz w:val="21"/>
          <w:szCs w:val="21"/>
          <w:shd w:val="clear" w:color="auto" w:fill="F9F9F9"/>
          <w:lang w:eastAsia="zh-CN"/>
        </w:rPr>
        <w:t>）</w:t>
      </w:r>
      <w:bookmarkEnd w:id="25"/>
      <w:bookmarkEnd w:id="26"/>
      <w:r>
        <w:rPr>
          <w:rFonts w:ascii="Times New Roman" w:hAnsi="Times New Roman" w:eastAsia="宋体" w:cs="Times New Roman"/>
          <w:snapToGrid/>
          <w:color w:val="auto"/>
          <w:sz w:val="21"/>
          <w:szCs w:val="20"/>
          <w:lang w:eastAsia="zh-CN"/>
        </w:rPr>
        <w:t>，一年生草本植物</w:t>
      </w:r>
      <w:r>
        <w:rPr>
          <w:rFonts w:hint="eastAsia" w:ascii="Times New Roman" w:hAnsi="Times New Roman" w:eastAsia="宋体" w:cs="Times New Roman"/>
          <w:snapToGrid/>
          <w:color w:val="auto"/>
          <w:sz w:val="21"/>
          <w:szCs w:val="20"/>
          <w:lang w:eastAsia="zh-CN"/>
        </w:rPr>
        <w:t>，属“重点管理外外来入侵物种名录”、“中华人民共和国进境植物检疫性有害生物名录”物种</w:t>
      </w:r>
      <w:r>
        <w:rPr>
          <w:rFonts w:ascii="Times New Roman" w:hAnsi="Times New Roman" w:eastAsia="宋体" w:cs="Times New Roman"/>
          <w:snapToGrid/>
          <w:color w:val="auto"/>
          <w:sz w:val="21"/>
          <w:szCs w:val="20"/>
          <w:lang w:eastAsia="zh-CN"/>
        </w:rPr>
        <w:t>。</w:t>
      </w:r>
      <w:r>
        <w:rPr>
          <w:rFonts w:hint="eastAsia" w:ascii="Times New Roman" w:hAnsi="Times New Roman" w:eastAsia="宋体" w:cs="Times New Roman"/>
          <w:snapToGrid/>
          <w:color w:val="auto"/>
          <w:sz w:val="21"/>
          <w:szCs w:val="20"/>
          <w:lang w:eastAsia="zh-CN"/>
        </w:rPr>
        <w:t>基本信息详见附录A。</w:t>
      </w:r>
      <w:bookmarkEnd w:id="27"/>
      <w:bookmarkEnd w:id="28"/>
    </w:p>
    <w:p w14:paraId="59408AFA">
      <w:pPr>
        <w:pStyle w:val="5"/>
        <w:keepNext w:val="0"/>
        <w:keepLines w:val="0"/>
        <w:pageBreakBefore w:val="0"/>
        <w:numPr>
          <w:ilvl w:val="0"/>
          <w:numId w:val="0"/>
        </w:numPr>
        <w:tabs>
          <w:tab w:val="left" w:pos="426"/>
        </w:tabs>
        <w:wordWrap/>
        <w:overflowPunct/>
        <w:topLinePunct w:val="0"/>
        <w:bidi w:val="0"/>
        <w:spacing w:line="360" w:lineRule="auto"/>
        <w:ind w:left="-567" w:leftChars="0" w:firstLine="960" w:firstLineChars="500"/>
        <w:outlineLvl w:val="0"/>
        <w:rPr>
          <w:rFonts w:hint="eastAsia"/>
          <w:spacing w:val="-9"/>
          <w:sz w:val="21"/>
          <w:szCs w:val="21"/>
          <w:lang w:val="en-US" w:eastAsia="zh-CN"/>
        </w:rPr>
      </w:pPr>
      <w:bookmarkStart w:id="31" w:name="_Toc209171703"/>
      <w:bookmarkStart w:id="32" w:name="_Toc209107303"/>
      <w:bookmarkStart w:id="33" w:name="OLE_LINK116"/>
      <w:bookmarkStart w:id="34" w:name="OLE_LINK117"/>
      <w:bookmarkStart w:id="35" w:name="OLE_LINK118"/>
      <w:r>
        <w:rPr>
          <w:rFonts w:hint="eastAsia"/>
          <w:spacing w:val="-9"/>
          <w:sz w:val="21"/>
          <w:szCs w:val="21"/>
          <w:lang w:val="en-US" w:eastAsia="zh-CN"/>
        </w:rPr>
        <w:t>4.2 鉴定方法</w:t>
      </w:r>
      <w:bookmarkEnd w:id="31"/>
      <w:bookmarkEnd w:id="32"/>
    </w:p>
    <w:p w14:paraId="0471FB01">
      <w:pPr>
        <w:pStyle w:val="5"/>
        <w:keepNext w:val="0"/>
        <w:keepLines w:val="0"/>
        <w:pageBreakBefore w:val="0"/>
        <w:tabs>
          <w:tab w:val="left" w:pos="426"/>
        </w:tabs>
        <w:wordWrap/>
        <w:overflowPunct/>
        <w:topLinePunct w:val="0"/>
        <w:bidi w:val="0"/>
        <w:spacing w:line="360" w:lineRule="auto"/>
        <w:ind w:left="0" w:leftChars="0" w:firstLine="420" w:firstLineChars="200"/>
        <w:outlineLvl w:val="0"/>
        <w:rPr>
          <w:rFonts w:hint="eastAsia" w:ascii="Times New Roman" w:hAnsi="Times New Roman" w:eastAsia="宋体" w:cs="Times New Roman"/>
          <w:snapToGrid/>
          <w:color w:val="auto"/>
          <w:sz w:val="21"/>
          <w:szCs w:val="20"/>
          <w:lang w:eastAsia="zh-CN"/>
        </w:rPr>
      </w:pPr>
      <w:bookmarkStart w:id="36" w:name="_Toc209107304"/>
      <w:bookmarkStart w:id="37" w:name="_Toc209171704"/>
      <w:r>
        <w:rPr>
          <w:rFonts w:hint="eastAsia" w:ascii="Times New Roman" w:hAnsi="Times New Roman" w:eastAsia="宋体" w:cs="Times New Roman"/>
          <w:snapToGrid/>
          <w:color w:val="auto"/>
          <w:sz w:val="21"/>
          <w:szCs w:val="20"/>
          <w:lang w:eastAsia="zh-CN"/>
        </w:rPr>
        <w:t>豚草</w:t>
      </w:r>
      <w:bookmarkEnd w:id="33"/>
      <w:bookmarkEnd w:id="34"/>
      <w:bookmarkEnd w:id="35"/>
      <w:r>
        <w:rPr>
          <w:rFonts w:hint="eastAsia" w:ascii="Times New Roman" w:hAnsi="Times New Roman" w:eastAsia="宋体" w:cs="Times New Roman"/>
          <w:snapToGrid/>
          <w:color w:val="auto"/>
          <w:sz w:val="21"/>
          <w:szCs w:val="20"/>
          <w:lang w:eastAsia="zh-CN"/>
        </w:rPr>
        <w:t>可通过根、茎、叶、花序、总苞、瘦果、种子等特征进行鉴定，应按GB/T 36839规定的方法对豚草进行鉴定。</w:t>
      </w:r>
      <w:bookmarkEnd w:id="36"/>
      <w:bookmarkEnd w:id="37"/>
    </w:p>
    <w:p w14:paraId="1B76DB68">
      <w:pPr>
        <w:pStyle w:val="5"/>
        <w:keepNext w:val="0"/>
        <w:keepLines w:val="0"/>
        <w:pageBreakBefore w:val="0"/>
        <w:tabs>
          <w:tab w:val="left" w:pos="426"/>
        </w:tabs>
        <w:wordWrap/>
        <w:overflowPunct/>
        <w:topLinePunct w:val="0"/>
        <w:bidi w:val="0"/>
        <w:spacing w:line="360" w:lineRule="auto"/>
        <w:ind w:left="0" w:leftChars="0" w:firstLine="420" w:firstLineChars="200"/>
        <w:outlineLvl w:val="0"/>
        <w:rPr>
          <w:rFonts w:hint="eastAsia" w:ascii="Times New Roman" w:hAnsi="Times New Roman" w:eastAsia="宋体" w:cs="Times New Roman"/>
          <w:snapToGrid/>
          <w:color w:val="auto"/>
          <w:sz w:val="21"/>
          <w:szCs w:val="20"/>
          <w:lang w:eastAsia="zh-CN"/>
        </w:rPr>
      </w:pPr>
    </w:p>
    <w:bookmarkEnd w:id="22"/>
    <w:p w14:paraId="7FEFEF22">
      <w:pPr>
        <w:pStyle w:val="5"/>
        <w:keepNext w:val="0"/>
        <w:keepLines w:val="0"/>
        <w:pageBreakBefore w:val="0"/>
        <w:numPr>
          <w:ilvl w:val="0"/>
          <w:numId w:val="0"/>
        </w:numPr>
        <w:tabs>
          <w:tab w:val="left" w:pos="426"/>
        </w:tabs>
        <w:wordWrap/>
        <w:overflowPunct/>
        <w:topLinePunct w:val="0"/>
        <w:bidi w:val="0"/>
        <w:spacing w:line="360" w:lineRule="auto"/>
        <w:ind w:left="-567" w:leftChars="0" w:firstLine="960" w:firstLineChars="500"/>
        <w:outlineLvl w:val="0"/>
        <w:rPr>
          <w:rFonts w:hint="eastAsia"/>
          <w:spacing w:val="-9"/>
          <w:sz w:val="21"/>
          <w:szCs w:val="21"/>
          <w:lang w:val="en-US" w:eastAsia="zh-CN"/>
        </w:rPr>
      </w:pPr>
      <w:r>
        <w:rPr>
          <w:rFonts w:hint="eastAsia"/>
          <w:spacing w:val="-9"/>
          <w:sz w:val="21"/>
          <w:szCs w:val="21"/>
          <w:lang w:val="en-US" w:eastAsia="zh-CN"/>
        </w:rPr>
        <w:t>5. 替代调控</w:t>
      </w:r>
    </w:p>
    <w:p w14:paraId="24BFBA92">
      <w:pPr>
        <w:pStyle w:val="5"/>
        <w:keepNext w:val="0"/>
        <w:keepLines w:val="0"/>
        <w:pageBreakBefore w:val="0"/>
        <w:numPr>
          <w:ilvl w:val="0"/>
          <w:numId w:val="0"/>
        </w:numPr>
        <w:tabs>
          <w:tab w:val="left" w:pos="426"/>
        </w:tabs>
        <w:wordWrap/>
        <w:overflowPunct/>
        <w:topLinePunct w:val="0"/>
        <w:bidi w:val="0"/>
        <w:spacing w:line="360" w:lineRule="auto"/>
        <w:ind w:left="-567" w:leftChars="0" w:firstLine="960" w:firstLineChars="500"/>
        <w:outlineLvl w:val="0"/>
        <w:rPr>
          <w:rFonts w:hint="eastAsia"/>
          <w:spacing w:val="-9"/>
          <w:sz w:val="21"/>
          <w:szCs w:val="21"/>
          <w:lang w:val="en-US" w:eastAsia="zh-CN"/>
        </w:rPr>
      </w:pPr>
      <w:r>
        <w:rPr>
          <w:rFonts w:hint="eastAsia"/>
          <w:spacing w:val="-9"/>
          <w:sz w:val="21"/>
          <w:szCs w:val="21"/>
          <w:lang w:val="en-US" w:eastAsia="zh-CN"/>
        </w:rPr>
        <w:t>5.1 替代植物筛选</w:t>
      </w:r>
    </w:p>
    <w:p w14:paraId="122D9310">
      <w:pPr>
        <w:pStyle w:val="21"/>
        <w:keepNext w:val="0"/>
        <w:keepLines w:val="0"/>
        <w:pageBreakBefore w:val="0"/>
        <w:wordWrap/>
        <w:overflowPunct/>
        <w:topLinePunct w:val="0"/>
        <w:bidi w:val="0"/>
        <w:spacing w:line="360" w:lineRule="auto"/>
        <w:ind w:left="0" w:leftChars="0"/>
        <w:rPr>
          <w:rFonts w:hint="eastAsia" w:ascii="Times New Roman"/>
          <w:lang w:val="en-US" w:eastAsia="zh-CN"/>
        </w:rPr>
      </w:pPr>
      <w:r>
        <w:rPr>
          <w:rFonts w:hint="eastAsia" w:ascii="Times New Roman"/>
          <w:lang w:val="en-US" w:eastAsia="zh-CN"/>
        </w:rPr>
        <w:t>选择生长迅速、生物量大、覆盖性好、竞争性和抗逆性强、具有一定经济生态价值的多年生植物作为豚草防控替代植物。</w:t>
      </w:r>
    </w:p>
    <w:p w14:paraId="1574C6C9">
      <w:pPr>
        <w:pStyle w:val="21"/>
        <w:keepNext w:val="0"/>
        <w:keepLines w:val="0"/>
        <w:pageBreakBefore w:val="0"/>
        <w:wordWrap/>
        <w:overflowPunct/>
        <w:topLinePunct w:val="0"/>
        <w:bidi w:val="0"/>
        <w:spacing w:line="360" w:lineRule="auto"/>
        <w:ind w:left="0" w:leftChars="0"/>
        <w:rPr>
          <w:rFonts w:hint="eastAsia" w:ascii="Times New Roman"/>
          <w:lang w:val="en-US" w:eastAsia="zh-CN"/>
        </w:rPr>
      </w:pPr>
      <w:r>
        <w:rPr>
          <w:rFonts w:hint="eastAsia" w:ascii="Times New Roman"/>
          <w:lang w:val="en-US" w:eastAsia="zh-CN"/>
        </w:rPr>
        <w:t>替代植物可通过实验室试验、盆栽试验、小区试验进行</w:t>
      </w:r>
      <w:bookmarkStart w:id="38" w:name="OLE_LINK122"/>
      <w:r>
        <w:rPr>
          <w:rFonts w:hint="eastAsia" w:ascii="Times New Roman"/>
          <w:lang w:val="en-US" w:eastAsia="zh-CN"/>
        </w:rPr>
        <w:t>筛选</w:t>
      </w:r>
      <w:bookmarkEnd w:id="38"/>
      <w:r>
        <w:rPr>
          <w:rFonts w:hint="eastAsia" w:ascii="Times New Roman"/>
          <w:lang w:val="en-US" w:eastAsia="zh-CN"/>
        </w:rPr>
        <w:t>，筛选方法应按照NY/T 3668规定执行。</w:t>
      </w:r>
    </w:p>
    <w:p w14:paraId="09F4CA55">
      <w:pPr>
        <w:pStyle w:val="21"/>
        <w:keepNext w:val="0"/>
        <w:keepLines w:val="0"/>
        <w:pageBreakBefore w:val="0"/>
        <w:numPr>
          <w:ilvl w:val="0"/>
          <w:numId w:val="0"/>
        </w:numPr>
        <w:tabs>
          <w:tab w:val="right" w:leader="dot" w:pos="0"/>
          <w:tab w:val="clear" w:pos="4201"/>
          <w:tab w:val="clear" w:pos="9298"/>
        </w:tabs>
        <w:wordWrap/>
        <w:overflowPunct/>
        <w:topLinePunct w:val="0"/>
        <w:bidi w:val="0"/>
        <w:spacing w:line="360" w:lineRule="auto"/>
        <w:ind w:leftChars="0" w:firstLine="384" w:firstLineChars="200"/>
        <w:rPr>
          <w:rFonts w:ascii="黑体" w:hAnsi="黑体" w:eastAsia="黑体" w:cs="黑体"/>
          <w:snapToGrid w:val="0"/>
          <w:color w:val="000000"/>
          <w:spacing w:val="-9"/>
          <w:szCs w:val="21"/>
        </w:rPr>
      </w:pPr>
      <w:r>
        <w:rPr>
          <w:rFonts w:hint="eastAsia" w:ascii="黑体" w:hAnsi="黑体" w:eastAsia="黑体" w:cs="黑体"/>
          <w:snapToGrid w:val="0"/>
          <w:color w:val="000000"/>
          <w:spacing w:val="-9"/>
          <w:szCs w:val="21"/>
          <w:lang w:val="en-US" w:eastAsia="zh-CN"/>
        </w:rPr>
        <w:t xml:space="preserve">5.2 </w:t>
      </w:r>
      <w:r>
        <w:rPr>
          <w:rFonts w:ascii="黑体" w:hAnsi="黑体" w:eastAsia="黑体" w:cs="黑体"/>
          <w:snapToGrid w:val="0"/>
          <w:color w:val="000000"/>
          <w:spacing w:val="-9"/>
          <w:szCs w:val="21"/>
        </w:rPr>
        <w:t>种植</w:t>
      </w:r>
      <w:r>
        <w:rPr>
          <w:rFonts w:hint="eastAsia" w:ascii="黑体" w:hAnsi="黑体" w:eastAsia="黑体" w:cs="黑体"/>
          <w:snapToGrid w:val="0"/>
          <w:color w:val="000000"/>
          <w:spacing w:val="-9"/>
          <w:szCs w:val="21"/>
        </w:rPr>
        <w:t>方法</w:t>
      </w:r>
    </w:p>
    <w:p w14:paraId="178F3E7A">
      <w:pPr>
        <w:pStyle w:val="21"/>
        <w:keepNext w:val="0"/>
        <w:keepLines w:val="0"/>
        <w:pageBreakBefore w:val="0"/>
        <w:wordWrap/>
        <w:overflowPunct/>
        <w:topLinePunct w:val="0"/>
        <w:bidi w:val="0"/>
        <w:spacing w:line="360" w:lineRule="auto"/>
        <w:ind w:left="0" w:leftChars="0"/>
        <w:rPr>
          <w:rFonts w:hint="eastAsia" w:ascii="Times New Roman"/>
          <w:lang w:val="en-US" w:eastAsia="zh-CN"/>
        </w:rPr>
      </w:pPr>
      <w:r>
        <w:rPr>
          <w:rFonts w:hint="eastAsia" w:ascii="Times New Roman"/>
          <w:lang w:val="en-US" w:eastAsia="zh-CN"/>
        </w:rPr>
        <w:t>结合入侵地的地理位置、气候条件、生境类型、土壤质地、替代植物种类等因素，确定替代植物种植方式。</w:t>
      </w:r>
    </w:p>
    <w:p w14:paraId="299994C2">
      <w:pPr>
        <w:pStyle w:val="21"/>
        <w:keepNext w:val="0"/>
        <w:keepLines w:val="0"/>
        <w:pageBreakBefore w:val="0"/>
        <w:wordWrap/>
        <w:overflowPunct/>
        <w:topLinePunct w:val="0"/>
        <w:bidi w:val="0"/>
        <w:spacing w:line="360" w:lineRule="auto"/>
        <w:ind w:left="0" w:leftChars="0"/>
        <w:rPr>
          <w:rFonts w:hint="eastAsia" w:ascii="Times New Roman"/>
          <w:lang w:val="en-US" w:eastAsia="zh-CN"/>
        </w:rPr>
      </w:pPr>
      <w:r>
        <w:rPr>
          <w:rFonts w:hint="eastAsia" w:ascii="Times New Roman"/>
          <w:lang w:val="en-US" w:eastAsia="zh-CN"/>
        </w:rPr>
        <w:t>种植前应进行人工或机械平整土地，采用幼苗移栽、种子播种（点播、条播、撒播）的方式种植替代植物，</w:t>
      </w:r>
    </w:p>
    <w:p w14:paraId="5DBBDE2F">
      <w:pPr>
        <w:pStyle w:val="21"/>
        <w:keepNext w:val="0"/>
        <w:keepLines w:val="0"/>
        <w:pageBreakBefore w:val="0"/>
        <w:wordWrap/>
        <w:overflowPunct/>
        <w:topLinePunct w:val="0"/>
        <w:bidi w:val="0"/>
        <w:spacing w:line="360" w:lineRule="auto"/>
        <w:ind w:left="0" w:leftChars="0"/>
        <w:rPr>
          <w:rFonts w:hint="eastAsia" w:ascii="Times New Roman"/>
          <w:lang w:val="en-US" w:eastAsia="zh-CN"/>
        </w:rPr>
      </w:pPr>
      <w:r>
        <w:rPr>
          <w:rFonts w:hint="eastAsia" w:ascii="Times New Roman"/>
          <w:lang w:val="en-US" w:eastAsia="zh-CN"/>
        </w:rPr>
        <w:t>常见豚草防控替代植物种植方法见附录B。</w:t>
      </w:r>
    </w:p>
    <w:p w14:paraId="7FDDB429">
      <w:pPr>
        <w:pStyle w:val="21"/>
        <w:keepNext w:val="0"/>
        <w:keepLines w:val="0"/>
        <w:pageBreakBefore w:val="0"/>
        <w:numPr>
          <w:ilvl w:val="0"/>
          <w:numId w:val="0"/>
        </w:numPr>
        <w:tabs>
          <w:tab w:val="right" w:leader="dot" w:pos="0"/>
          <w:tab w:val="clear" w:pos="4201"/>
          <w:tab w:val="clear" w:pos="9298"/>
        </w:tabs>
        <w:wordWrap/>
        <w:overflowPunct/>
        <w:topLinePunct w:val="0"/>
        <w:bidi w:val="0"/>
        <w:spacing w:line="360" w:lineRule="auto"/>
        <w:ind w:leftChars="0" w:firstLine="384" w:firstLineChars="200"/>
        <w:rPr>
          <w:rFonts w:hint="eastAsia" w:ascii="黑体" w:hAnsi="黑体" w:eastAsia="黑体" w:cs="黑体"/>
          <w:snapToGrid w:val="0"/>
          <w:color w:val="000000"/>
          <w:spacing w:val="-9"/>
          <w:szCs w:val="21"/>
          <w:lang w:val="en-US" w:eastAsia="zh-CN"/>
        </w:rPr>
      </w:pPr>
      <w:r>
        <w:rPr>
          <w:rFonts w:hint="eastAsia" w:ascii="黑体" w:hAnsi="黑体" w:eastAsia="黑体" w:cs="黑体"/>
          <w:snapToGrid w:val="0"/>
          <w:color w:val="000000"/>
          <w:spacing w:val="-9"/>
          <w:szCs w:val="21"/>
          <w:lang w:val="en-US" w:eastAsia="zh-CN"/>
        </w:rPr>
        <w:t>5.3 管理措施</w:t>
      </w:r>
    </w:p>
    <w:p w14:paraId="3F7EC469">
      <w:pPr>
        <w:pStyle w:val="21"/>
        <w:keepNext w:val="0"/>
        <w:keepLines w:val="0"/>
        <w:pageBreakBefore w:val="0"/>
        <w:wordWrap/>
        <w:overflowPunct/>
        <w:topLinePunct w:val="0"/>
        <w:bidi w:val="0"/>
        <w:spacing w:line="360" w:lineRule="auto"/>
        <w:ind w:left="0" w:leftChars="0"/>
        <w:rPr>
          <w:rFonts w:hint="eastAsia" w:ascii="Times New Roman"/>
        </w:rPr>
      </w:pPr>
      <w:r>
        <w:rPr>
          <w:rFonts w:hint="eastAsia" w:ascii="Times New Roman"/>
        </w:rPr>
        <w:t>应通过水肥调控等措施，提高</w:t>
      </w:r>
      <w:bookmarkStart w:id="39" w:name="OLE_LINK143"/>
      <w:r>
        <w:rPr>
          <w:rFonts w:hint="eastAsia" w:ascii="Times New Roman"/>
        </w:rPr>
        <w:t>替代植物</w:t>
      </w:r>
      <w:bookmarkEnd w:id="39"/>
      <w:r>
        <w:rPr>
          <w:rFonts w:hint="eastAsia" w:ascii="Times New Roman"/>
        </w:rPr>
        <w:t>种子的发芽率或幼苗的成活率，增加替代植物覆盖度和竞争力。</w:t>
      </w:r>
    </w:p>
    <w:p w14:paraId="45CA7785">
      <w:pPr>
        <w:pStyle w:val="21"/>
        <w:keepNext w:val="0"/>
        <w:keepLines w:val="0"/>
        <w:pageBreakBefore w:val="0"/>
        <w:wordWrap/>
        <w:overflowPunct/>
        <w:topLinePunct w:val="0"/>
        <w:bidi w:val="0"/>
        <w:spacing w:line="360" w:lineRule="auto"/>
        <w:rPr>
          <w:rFonts w:ascii="Times New Roman"/>
        </w:rPr>
      </w:pPr>
    </w:p>
    <w:p w14:paraId="454A9F2B">
      <w:pPr>
        <w:pStyle w:val="5"/>
        <w:keepNext w:val="0"/>
        <w:keepLines w:val="0"/>
        <w:pageBreakBefore w:val="0"/>
        <w:numPr>
          <w:ilvl w:val="0"/>
          <w:numId w:val="0"/>
        </w:numPr>
        <w:tabs>
          <w:tab w:val="left" w:pos="426"/>
        </w:tabs>
        <w:wordWrap/>
        <w:overflowPunct/>
        <w:topLinePunct w:val="0"/>
        <w:bidi w:val="0"/>
        <w:spacing w:line="360" w:lineRule="auto"/>
        <w:ind w:left="-567" w:leftChars="0" w:firstLine="960" w:firstLineChars="500"/>
        <w:outlineLvl w:val="0"/>
        <w:rPr>
          <w:rFonts w:hint="eastAsia"/>
          <w:spacing w:val="-9"/>
          <w:sz w:val="21"/>
          <w:szCs w:val="21"/>
          <w:lang w:val="en-US" w:eastAsia="zh-CN"/>
        </w:rPr>
      </w:pPr>
      <w:bookmarkStart w:id="40" w:name="_Toc209171706"/>
      <w:r>
        <w:rPr>
          <w:rFonts w:hint="eastAsia"/>
          <w:spacing w:val="-9"/>
          <w:sz w:val="21"/>
          <w:szCs w:val="21"/>
          <w:lang w:val="en-US" w:eastAsia="zh-CN"/>
        </w:rPr>
        <w:t>6. 生态调控措施</w:t>
      </w:r>
      <w:bookmarkEnd w:id="40"/>
    </w:p>
    <w:p w14:paraId="0BBFCC8F">
      <w:pPr>
        <w:pStyle w:val="21"/>
        <w:keepNext w:val="0"/>
        <w:keepLines w:val="0"/>
        <w:pageBreakBefore w:val="0"/>
        <w:numPr>
          <w:ilvl w:val="0"/>
          <w:numId w:val="0"/>
        </w:numPr>
        <w:tabs>
          <w:tab w:val="right" w:leader="dot" w:pos="0"/>
          <w:tab w:val="clear" w:pos="4201"/>
          <w:tab w:val="clear" w:pos="9298"/>
        </w:tabs>
        <w:wordWrap/>
        <w:overflowPunct/>
        <w:topLinePunct w:val="0"/>
        <w:bidi w:val="0"/>
        <w:spacing w:line="360" w:lineRule="auto"/>
        <w:ind w:leftChars="0" w:firstLine="384" w:firstLineChars="200"/>
        <w:rPr>
          <w:rFonts w:ascii="黑体" w:hAnsi="黑体" w:eastAsia="黑体" w:cs="黑体"/>
          <w:snapToGrid w:val="0"/>
          <w:color w:val="000000"/>
          <w:spacing w:val="-9"/>
          <w:szCs w:val="21"/>
        </w:rPr>
      </w:pPr>
      <w:r>
        <w:rPr>
          <w:rFonts w:hint="eastAsia" w:ascii="黑体" w:hAnsi="黑体" w:eastAsia="黑体" w:cs="黑体"/>
          <w:snapToGrid w:val="0"/>
          <w:color w:val="000000"/>
          <w:spacing w:val="-9"/>
          <w:szCs w:val="21"/>
          <w:lang w:val="en-US" w:eastAsia="zh-CN"/>
        </w:rPr>
        <w:t>6.1</w:t>
      </w:r>
      <w:r>
        <w:rPr>
          <w:rFonts w:hint="eastAsia" w:ascii="黑体" w:hAnsi="黑体" w:eastAsia="黑体" w:cs="黑体"/>
          <w:snapToGrid w:val="0"/>
          <w:color w:val="000000"/>
          <w:spacing w:val="-9"/>
          <w:szCs w:val="21"/>
        </w:rPr>
        <w:t xml:space="preserve"> 栽培措施</w:t>
      </w:r>
    </w:p>
    <w:p w14:paraId="749B06F8">
      <w:pPr>
        <w:pStyle w:val="40"/>
        <w:keepNext w:val="0"/>
        <w:keepLines w:val="0"/>
        <w:pageBreakBefore w:val="0"/>
        <w:numPr>
          <w:ilvl w:val="0"/>
          <w:numId w:val="0"/>
        </w:numPr>
        <w:wordWrap/>
        <w:overflowPunct/>
        <w:topLinePunct w:val="0"/>
        <w:bidi w:val="0"/>
        <w:spacing w:before="0" w:beforeLines="0" w:after="0" w:afterLines="0" w:line="360" w:lineRule="auto"/>
        <w:ind w:left="0" w:leftChars="0" w:firstLine="420" w:firstLineChars="200"/>
        <w:rPr>
          <w:rFonts w:hint="eastAsia" w:ascii="Times New Roman" w:hAnsi="Times New Roman" w:eastAsia="宋体" w:cs="Times New Roman"/>
          <w:snapToGrid w:val="0"/>
          <w:color w:val="000000"/>
          <w:sz w:val="21"/>
          <w:szCs w:val="21"/>
          <w:lang w:val="en-US" w:eastAsia="zh-CN" w:bidi="ar-SA"/>
        </w:rPr>
      </w:pPr>
      <w:bookmarkStart w:id="41" w:name="_Toc193723923"/>
      <w:bookmarkStart w:id="42" w:name="_Toc193723665"/>
      <w:bookmarkStart w:id="43" w:name="_Toc193723861"/>
      <w:bookmarkStart w:id="44" w:name="_Toc209171707"/>
      <w:bookmarkStart w:id="45" w:name="_Toc209107307"/>
      <w:r>
        <w:rPr>
          <w:rFonts w:hint="default" w:ascii="Times New Roman" w:hAnsi="Times New Roman" w:eastAsia="宋体" w:cs="Times New Roman"/>
          <w:snapToGrid w:val="0"/>
          <w:color w:val="000000"/>
          <w:sz w:val="21"/>
          <w:szCs w:val="21"/>
          <w:lang w:val="en-US" w:eastAsia="zh-CN" w:bidi="ar-SA"/>
        </w:rPr>
        <w:t>（1）</w:t>
      </w:r>
      <w:r>
        <w:rPr>
          <w:rFonts w:hint="eastAsia" w:ascii="Times New Roman" w:hAnsi="Times New Roman" w:eastAsia="宋体" w:cs="Times New Roman"/>
          <w:snapToGrid w:val="0"/>
          <w:color w:val="000000"/>
          <w:sz w:val="21"/>
          <w:szCs w:val="21"/>
          <w:lang w:val="en-US" w:eastAsia="zh-CN" w:bidi="ar-SA"/>
        </w:rPr>
        <w:t>深耕翻土</w:t>
      </w:r>
      <w:bookmarkEnd w:id="41"/>
      <w:bookmarkEnd w:id="42"/>
      <w:bookmarkEnd w:id="43"/>
      <w:r>
        <w:rPr>
          <w:rFonts w:hint="eastAsia" w:ascii="Times New Roman" w:hAnsi="Times New Roman" w:eastAsia="宋体" w:cs="Times New Roman"/>
          <w:snapToGrid w:val="0"/>
          <w:color w:val="000000"/>
          <w:sz w:val="21"/>
          <w:szCs w:val="21"/>
          <w:lang w:val="en-US" w:eastAsia="zh-CN" w:bidi="ar-SA"/>
        </w:rPr>
        <w:t>。秋季，对土地进行15 cm~20 cm深耕；翌年春季，作物播种前，豚草出苗期，对土地进行春耙。</w:t>
      </w:r>
      <w:bookmarkEnd w:id="44"/>
      <w:bookmarkEnd w:id="45"/>
    </w:p>
    <w:p w14:paraId="79E495FE">
      <w:pPr>
        <w:pStyle w:val="40"/>
        <w:keepNext w:val="0"/>
        <w:keepLines w:val="0"/>
        <w:pageBreakBefore w:val="0"/>
        <w:numPr>
          <w:ilvl w:val="0"/>
          <w:numId w:val="0"/>
        </w:numPr>
        <w:wordWrap/>
        <w:overflowPunct/>
        <w:topLinePunct w:val="0"/>
        <w:bidi w:val="0"/>
        <w:spacing w:before="0" w:beforeLines="0" w:after="0" w:afterLines="0" w:line="360" w:lineRule="auto"/>
        <w:ind w:left="0" w:leftChars="0" w:firstLine="420" w:firstLineChars="200"/>
        <w:rPr>
          <w:rFonts w:hint="eastAsia" w:ascii="Times New Roman" w:hAnsi="Times New Roman" w:eastAsia="宋体" w:cs="Times New Roman"/>
          <w:snapToGrid w:val="0"/>
          <w:color w:val="000000"/>
          <w:sz w:val="21"/>
          <w:szCs w:val="21"/>
          <w:lang w:val="en-US" w:eastAsia="zh-CN" w:bidi="ar-SA"/>
        </w:rPr>
      </w:pPr>
      <w:bookmarkStart w:id="46" w:name="_Toc193723924"/>
      <w:bookmarkStart w:id="47" w:name="_Toc203749570"/>
      <w:bookmarkStart w:id="48" w:name="_Toc193723666"/>
      <w:bookmarkStart w:id="49" w:name="_Toc203749797"/>
      <w:bookmarkStart w:id="50" w:name="_Toc193723862"/>
      <w:bookmarkStart w:id="51" w:name="_Toc209107308"/>
      <w:bookmarkStart w:id="52" w:name="_Toc209171708"/>
      <w:r>
        <w:rPr>
          <w:rFonts w:hint="eastAsia" w:ascii="Times New Roman" w:hAnsi="Times New Roman" w:eastAsia="宋体" w:cs="Times New Roman"/>
          <w:snapToGrid w:val="0"/>
          <w:color w:val="000000"/>
          <w:sz w:val="21"/>
          <w:szCs w:val="21"/>
          <w:lang w:val="en-US" w:eastAsia="zh-CN" w:bidi="ar-SA"/>
        </w:rPr>
        <w:t>（2）水旱轮作</w:t>
      </w:r>
      <w:bookmarkEnd w:id="46"/>
      <w:bookmarkEnd w:id="47"/>
      <w:bookmarkEnd w:id="48"/>
      <w:bookmarkEnd w:id="49"/>
      <w:bookmarkEnd w:id="50"/>
      <w:r>
        <w:rPr>
          <w:rFonts w:hint="eastAsia" w:ascii="Times New Roman" w:hAnsi="Times New Roman" w:eastAsia="宋体" w:cs="Times New Roman"/>
          <w:snapToGrid w:val="0"/>
          <w:color w:val="000000"/>
          <w:sz w:val="21"/>
          <w:szCs w:val="21"/>
          <w:lang w:val="en-US" w:eastAsia="zh-CN" w:bidi="ar-SA"/>
        </w:rPr>
        <w:t>。</w:t>
      </w:r>
      <w:bookmarkStart w:id="53" w:name="_Toc203749571"/>
      <w:bookmarkStart w:id="54" w:name="_Toc203749798"/>
      <w:r>
        <w:rPr>
          <w:rFonts w:hint="eastAsia" w:ascii="Times New Roman" w:hAnsi="Times New Roman" w:eastAsia="宋体" w:cs="Times New Roman"/>
          <w:snapToGrid w:val="0"/>
          <w:color w:val="000000"/>
          <w:sz w:val="21"/>
          <w:szCs w:val="21"/>
          <w:lang w:val="en-US" w:eastAsia="zh-CN" w:bidi="ar-SA"/>
        </w:rPr>
        <w:t>在有条件的地区，可实行“水-旱轮作”“倒茬”措施。</w:t>
      </w:r>
      <w:bookmarkEnd w:id="51"/>
      <w:bookmarkEnd w:id="52"/>
      <w:bookmarkEnd w:id="53"/>
      <w:bookmarkEnd w:id="54"/>
      <w:bookmarkStart w:id="55" w:name="_Toc203749799"/>
      <w:bookmarkStart w:id="56" w:name="_Toc193723667"/>
      <w:bookmarkStart w:id="57" w:name="_Toc193723863"/>
      <w:bookmarkStart w:id="58" w:name="_Toc203749572"/>
      <w:bookmarkStart w:id="59" w:name="_Toc193723925"/>
    </w:p>
    <w:p w14:paraId="35892806">
      <w:pPr>
        <w:pStyle w:val="40"/>
        <w:keepNext w:val="0"/>
        <w:keepLines w:val="0"/>
        <w:pageBreakBefore w:val="0"/>
        <w:numPr>
          <w:ilvl w:val="0"/>
          <w:numId w:val="0"/>
        </w:numPr>
        <w:wordWrap/>
        <w:overflowPunct/>
        <w:topLinePunct w:val="0"/>
        <w:bidi w:val="0"/>
        <w:spacing w:before="0" w:beforeLines="0" w:after="0" w:afterLines="0" w:line="360" w:lineRule="auto"/>
        <w:ind w:left="0" w:leftChars="0" w:firstLine="420" w:firstLineChars="200"/>
        <w:rPr>
          <w:rFonts w:hint="eastAsia" w:ascii="Times New Roman" w:hAnsi="Times New Roman" w:eastAsia="宋体" w:cs="Times New Roman"/>
          <w:snapToGrid w:val="0"/>
          <w:color w:val="000000"/>
          <w:sz w:val="21"/>
          <w:szCs w:val="21"/>
          <w:lang w:val="en-US" w:eastAsia="zh-CN" w:bidi="ar-SA"/>
        </w:rPr>
      </w:pPr>
      <w:bookmarkStart w:id="60" w:name="_Toc209171709"/>
      <w:bookmarkStart w:id="61" w:name="_Toc209107309"/>
      <w:r>
        <w:rPr>
          <w:rFonts w:hint="eastAsia" w:ascii="Times New Roman" w:hAnsi="Times New Roman" w:eastAsia="宋体" w:cs="Times New Roman"/>
          <w:snapToGrid w:val="0"/>
          <w:color w:val="000000"/>
          <w:sz w:val="21"/>
          <w:szCs w:val="21"/>
          <w:lang w:val="en-US" w:eastAsia="zh-CN" w:bidi="ar-SA"/>
        </w:rPr>
        <w:t>（3）良种精选</w:t>
      </w:r>
      <w:bookmarkEnd w:id="55"/>
      <w:bookmarkEnd w:id="56"/>
      <w:bookmarkEnd w:id="57"/>
      <w:bookmarkEnd w:id="58"/>
      <w:bookmarkEnd w:id="59"/>
      <w:r>
        <w:rPr>
          <w:rFonts w:hint="eastAsia" w:ascii="Times New Roman" w:hAnsi="Times New Roman" w:eastAsia="宋体" w:cs="Times New Roman"/>
          <w:snapToGrid w:val="0"/>
          <w:color w:val="000000"/>
          <w:sz w:val="21"/>
          <w:szCs w:val="21"/>
          <w:lang w:val="en-US" w:eastAsia="zh-CN" w:bidi="ar-SA"/>
        </w:rPr>
        <w:t>。作物种子播种前，剔除混于种子内的豚草等杂草种子，提高种子纯度。</w:t>
      </w:r>
      <w:bookmarkStart w:id="62" w:name="_Toc193723864"/>
      <w:bookmarkStart w:id="63" w:name="_Toc203749573"/>
      <w:bookmarkStart w:id="64" w:name="_Toc193723926"/>
      <w:bookmarkStart w:id="65" w:name="_Toc193723668"/>
      <w:bookmarkStart w:id="66" w:name="_Toc203749800"/>
    </w:p>
    <w:p w14:paraId="35507D1F">
      <w:pPr>
        <w:pStyle w:val="40"/>
        <w:keepNext w:val="0"/>
        <w:keepLines w:val="0"/>
        <w:pageBreakBefore w:val="0"/>
        <w:numPr>
          <w:ilvl w:val="0"/>
          <w:numId w:val="0"/>
        </w:numPr>
        <w:wordWrap/>
        <w:overflowPunct/>
        <w:topLinePunct w:val="0"/>
        <w:bidi w:val="0"/>
        <w:spacing w:before="0" w:beforeLines="0" w:after="0" w:afterLines="0" w:line="360" w:lineRule="auto"/>
        <w:ind w:left="0" w:leftChars="0" w:firstLine="420" w:firstLineChars="200"/>
        <w:rPr>
          <w:rFonts w:hint="eastAsia" w:ascii="Times New Roman" w:hAnsi="Times New Roman" w:eastAsia="宋体" w:cs="Times New Roman"/>
          <w:snapToGrid w:val="0"/>
          <w:color w:val="000000"/>
          <w:sz w:val="21"/>
          <w:szCs w:val="21"/>
          <w:lang w:val="en-US" w:eastAsia="zh-CN" w:bidi="ar-SA"/>
        </w:rPr>
      </w:pPr>
      <w:r>
        <w:rPr>
          <w:rFonts w:hint="eastAsia" w:ascii="Times New Roman" w:hAnsi="Times New Roman" w:eastAsia="宋体" w:cs="Times New Roman"/>
          <w:snapToGrid w:val="0"/>
          <w:color w:val="000000"/>
          <w:sz w:val="21"/>
          <w:szCs w:val="21"/>
          <w:lang w:val="en-US" w:eastAsia="zh-CN" w:bidi="ar-SA"/>
        </w:rPr>
        <w:t>（4）中耕除草</w:t>
      </w:r>
      <w:bookmarkEnd w:id="62"/>
      <w:bookmarkEnd w:id="63"/>
      <w:bookmarkEnd w:id="64"/>
      <w:bookmarkEnd w:id="65"/>
      <w:bookmarkEnd w:id="66"/>
      <w:r>
        <w:rPr>
          <w:rFonts w:hint="eastAsia" w:ascii="Times New Roman" w:hAnsi="Times New Roman" w:eastAsia="宋体" w:cs="Times New Roman"/>
          <w:snapToGrid w:val="0"/>
          <w:color w:val="000000"/>
          <w:sz w:val="21"/>
          <w:szCs w:val="21"/>
          <w:lang w:val="en-US" w:eastAsia="zh-CN" w:bidi="ar-SA"/>
        </w:rPr>
        <w:t>。在豚草出苗期，结合作物栽培管理，可进行中耕除草。</w:t>
      </w:r>
      <w:bookmarkEnd w:id="60"/>
      <w:bookmarkEnd w:id="61"/>
    </w:p>
    <w:p w14:paraId="1E0B74CB">
      <w:pPr>
        <w:pStyle w:val="21"/>
        <w:keepNext w:val="0"/>
        <w:keepLines w:val="0"/>
        <w:pageBreakBefore w:val="0"/>
        <w:numPr>
          <w:ilvl w:val="0"/>
          <w:numId w:val="0"/>
        </w:numPr>
        <w:tabs>
          <w:tab w:val="right" w:leader="dot" w:pos="0"/>
          <w:tab w:val="clear" w:pos="4201"/>
          <w:tab w:val="clear" w:pos="9298"/>
        </w:tabs>
        <w:wordWrap/>
        <w:overflowPunct/>
        <w:topLinePunct w:val="0"/>
        <w:bidi w:val="0"/>
        <w:spacing w:line="360" w:lineRule="auto"/>
        <w:ind w:leftChars="0" w:firstLine="384" w:firstLineChars="200"/>
        <w:rPr>
          <w:rFonts w:ascii="黑体" w:hAnsi="黑体" w:eastAsia="黑体" w:cs="黑体"/>
          <w:snapToGrid w:val="0"/>
          <w:color w:val="000000"/>
          <w:spacing w:val="-9"/>
          <w:szCs w:val="21"/>
        </w:rPr>
      </w:pPr>
      <w:bookmarkStart w:id="67" w:name="_Toc203749801"/>
      <w:bookmarkStart w:id="68" w:name="_Toc203749574"/>
      <w:r>
        <w:rPr>
          <w:rFonts w:hint="eastAsia" w:ascii="黑体" w:hAnsi="黑体" w:eastAsia="黑体" w:cs="黑体"/>
          <w:snapToGrid w:val="0"/>
          <w:color w:val="000000"/>
          <w:spacing w:val="-9"/>
          <w:szCs w:val="21"/>
          <w:lang w:val="en-US" w:eastAsia="zh-CN"/>
        </w:rPr>
        <w:t xml:space="preserve">6.2 </w:t>
      </w:r>
      <w:r>
        <w:rPr>
          <w:rFonts w:hint="eastAsia" w:ascii="黑体" w:hAnsi="黑体" w:eastAsia="黑体" w:cs="黑体"/>
          <w:snapToGrid w:val="0"/>
          <w:color w:val="000000"/>
          <w:spacing w:val="-9"/>
          <w:szCs w:val="21"/>
        </w:rPr>
        <w:t>覆盖</w:t>
      </w:r>
      <w:bookmarkEnd w:id="67"/>
      <w:bookmarkEnd w:id="68"/>
      <w:r>
        <w:rPr>
          <w:rFonts w:hint="eastAsia" w:ascii="黑体" w:hAnsi="黑体" w:eastAsia="黑体" w:cs="黑体"/>
          <w:snapToGrid w:val="0"/>
          <w:color w:val="000000"/>
          <w:spacing w:val="-9"/>
          <w:szCs w:val="21"/>
        </w:rPr>
        <w:t>措施</w:t>
      </w:r>
    </w:p>
    <w:p w14:paraId="58563F34">
      <w:pPr>
        <w:pStyle w:val="21"/>
        <w:keepNext w:val="0"/>
        <w:keepLines w:val="0"/>
        <w:pageBreakBefore w:val="0"/>
        <w:numPr>
          <w:ilvl w:val="0"/>
          <w:numId w:val="0"/>
        </w:numPr>
        <w:tabs>
          <w:tab w:val="right" w:leader="dot" w:pos="0"/>
          <w:tab w:val="clear" w:pos="4201"/>
          <w:tab w:val="clear" w:pos="9298"/>
        </w:tabs>
        <w:wordWrap/>
        <w:overflowPunct/>
        <w:topLinePunct w:val="0"/>
        <w:bidi w:val="0"/>
        <w:spacing w:line="360" w:lineRule="auto"/>
        <w:ind w:leftChars="0" w:firstLine="384" w:firstLineChars="200"/>
        <w:rPr>
          <w:rFonts w:hint="eastAsia" w:ascii="黑体" w:hAnsi="黑体" w:eastAsia="黑体" w:cs="黑体"/>
          <w:snapToGrid w:val="0"/>
          <w:color w:val="000000"/>
          <w:spacing w:val="-9"/>
          <w:szCs w:val="21"/>
          <w:lang w:val="en-US" w:eastAsia="zh-CN"/>
        </w:rPr>
      </w:pPr>
      <w:bookmarkStart w:id="69" w:name="OLE_LINK157"/>
      <w:bookmarkStart w:id="70" w:name="OLE_LINK156"/>
      <w:bookmarkStart w:id="71" w:name="OLE_LINK375"/>
      <w:bookmarkStart w:id="72" w:name="OLE_LINK376"/>
      <w:bookmarkStart w:id="73" w:name="OLE_LINK149"/>
      <w:bookmarkStart w:id="74" w:name="OLE_LINK148"/>
      <w:r>
        <w:rPr>
          <w:rFonts w:hint="eastAsia" w:ascii="黑体" w:hAnsi="黑体" w:eastAsia="黑体" w:cs="黑体"/>
          <w:snapToGrid w:val="0"/>
          <w:color w:val="000000"/>
          <w:spacing w:val="-9"/>
          <w:szCs w:val="21"/>
          <w:lang w:val="en-US" w:eastAsia="zh-CN"/>
        </w:rPr>
        <w:t>6.2.1</w:t>
      </w:r>
      <w:bookmarkEnd w:id="69"/>
      <w:bookmarkEnd w:id="70"/>
      <w:r>
        <w:rPr>
          <w:rFonts w:hint="eastAsia" w:ascii="黑体" w:hAnsi="黑体" w:eastAsia="黑体" w:cs="黑体"/>
          <w:snapToGrid w:val="0"/>
          <w:color w:val="000000"/>
          <w:spacing w:val="-9"/>
          <w:szCs w:val="21"/>
          <w:lang w:val="en-US" w:eastAsia="zh-CN"/>
        </w:rPr>
        <w:t xml:space="preserve"> 有机物覆盖</w:t>
      </w:r>
      <w:bookmarkEnd w:id="71"/>
      <w:bookmarkEnd w:id="72"/>
    </w:p>
    <w:p w14:paraId="42E069DA">
      <w:pPr>
        <w:pStyle w:val="40"/>
        <w:keepNext w:val="0"/>
        <w:keepLines w:val="0"/>
        <w:pageBreakBefore w:val="0"/>
        <w:numPr>
          <w:ilvl w:val="0"/>
          <w:numId w:val="0"/>
        </w:numPr>
        <w:wordWrap/>
        <w:overflowPunct/>
        <w:topLinePunct w:val="0"/>
        <w:bidi w:val="0"/>
        <w:spacing w:before="0" w:beforeLines="0" w:after="0" w:afterLines="0" w:line="360" w:lineRule="auto"/>
        <w:ind w:left="0" w:leftChars="0" w:firstLine="420" w:firstLineChars="200"/>
        <w:rPr>
          <w:rFonts w:hint="eastAsia" w:ascii="Times New Roman" w:hAnsi="Times New Roman" w:eastAsia="宋体" w:cs="Times New Roman"/>
          <w:snapToGrid w:val="0"/>
          <w:color w:val="000000"/>
          <w:sz w:val="21"/>
          <w:szCs w:val="21"/>
          <w:lang w:val="en-US" w:eastAsia="zh-CN" w:bidi="ar-SA"/>
        </w:rPr>
      </w:pPr>
      <w:r>
        <w:rPr>
          <w:rFonts w:hint="eastAsia" w:ascii="Times New Roman" w:hAnsi="Times New Roman" w:eastAsia="宋体" w:cs="Times New Roman"/>
          <w:snapToGrid w:val="0"/>
          <w:color w:val="000000"/>
          <w:sz w:val="21"/>
          <w:szCs w:val="21"/>
          <w:lang w:val="en-US" w:eastAsia="zh-CN" w:bidi="ar-SA"/>
        </w:rPr>
        <w:t>（1）选用作物（玉米、小麦、水稻、油菜、豆类等）秸秆、</w:t>
      </w:r>
      <w:bookmarkStart w:id="75" w:name="OLE_LINK377"/>
      <w:r>
        <w:rPr>
          <w:rFonts w:hint="eastAsia" w:ascii="Times New Roman" w:hAnsi="Times New Roman" w:eastAsia="宋体" w:cs="Times New Roman"/>
          <w:snapToGrid w:val="0"/>
          <w:color w:val="000000"/>
          <w:sz w:val="21"/>
          <w:szCs w:val="21"/>
          <w:lang w:val="en-US" w:eastAsia="zh-CN" w:bidi="ar-SA"/>
        </w:rPr>
        <w:t>树叶、干草</w:t>
      </w:r>
      <w:bookmarkEnd w:id="75"/>
      <w:r>
        <w:rPr>
          <w:rFonts w:hint="eastAsia" w:ascii="Times New Roman" w:hAnsi="Times New Roman" w:eastAsia="宋体" w:cs="Times New Roman"/>
          <w:snapToGrid w:val="0"/>
          <w:color w:val="000000"/>
          <w:sz w:val="21"/>
          <w:szCs w:val="21"/>
          <w:lang w:val="en-US" w:eastAsia="zh-CN" w:bidi="ar-SA"/>
        </w:rPr>
        <w:t>等有机物覆盖地面。</w:t>
      </w:r>
    </w:p>
    <w:p w14:paraId="12A91E2D">
      <w:pPr>
        <w:pStyle w:val="40"/>
        <w:keepNext w:val="0"/>
        <w:keepLines w:val="0"/>
        <w:pageBreakBefore w:val="0"/>
        <w:numPr>
          <w:ilvl w:val="0"/>
          <w:numId w:val="0"/>
        </w:numPr>
        <w:wordWrap/>
        <w:overflowPunct/>
        <w:topLinePunct w:val="0"/>
        <w:bidi w:val="0"/>
        <w:spacing w:before="0" w:beforeLines="0" w:after="0" w:afterLines="0" w:line="360" w:lineRule="auto"/>
        <w:ind w:left="0" w:leftChars="0" w:firstLine="420" w:firstLineChars="200"/>
        <w:rPr>
          <w:rFonts w:hint="eastAsia" w:ascii="Times New Roman" w:hAnsi="Times New Roman" w:eastAsia="宋体" w:cs="Times New Roman"/>
          <w:snapToGrid w:val="0"/>
          <w:color w:val="000000"/>
          <w:sz w:val="21"/>
          <w:szCs w:val="21"/>
          <w:lang w:val="en-US" w:eastAsia="zh-CN" w:bidi="ar-SA"/>
        </w:rPr>
      </w:pPr>
      <w:bookmarkStart w:id="76" w:name="OLE_LINK160"/>
      <w:bookmarkStart w:id="77" w:name="OLE_LINK30"/>
      <w:r>
        <w:rPr>
          <w:rFonts w:hint="eastAsia" w:ascii="Times New Roman" w:hAnsi="Times New Roman" w:eastAsia="宋体" w:cs="Times New Roman"/>
          <w:snapToGrid w:val="0"/>
          <w:color w:val="000000"/>
          <w:sz w:val="21"/>
          <w:szCs w:val="21"/>
          <w:lang w:val="en-US" w:eastAsia="zh-CN" w:bidi="ar-SA"/>
        </w:rPr>
        <w:t>（2）果园生境覆盖厚度应不小于10 cm</w:t>
      </w:r>
      <w:bookmarkEnd w:id="76"/>
      <w:bookmarkEnd w:id="77"/>
      <w:r>
        <w:rPr>
          <w:rFonts w:hint="eastAsia" w:ascii="Times New Roman" w:hAnsi="Times New Roman" w:eastAsia="宋体" w:cs="Times New Roman"/>
          <w:snapToGrid w:val="0"/>
          <w:color w:val="000000"/>
          <w:sz w:val="21"/>
          <w:szCs w:val="21"/>
          <w:lang w:val="en-US" w:eastAsia="zh-CN" w:bidi="ar-SA"/>
        </w:rPr>
        <w:t>，</w:t>
      </w:r>
      <w:bookmarkStart w:id="78" w:name="OLE_LINK154"/>
      <w:r>
        <w:rPr>
          <w:rFonts w:hint="eastAsia" w:ascii="Times New Roman" w:hAnsi="Times New Roman" w:eastAsia="宋体" w:cs="Times New Roman"/>
          <w:snapToGrid w:val="0"/>
          <w:color w:val="000000"/>
          <w:sz w:val="21"/>
          <w:szCs w:val="21"/>
          <w:lang w:val="en-US" w:eastAsia="zh-CN" w:bidi="ar-SA"/>
        </w:rPr>
        <w:t>其他生境覆盖厚度应</w:t>
      </w:r>
      <w:bookmarkStart w:id="79" w:name="OLE_LINK379"/>
      <w:r>
        <w:rPr>
          <w:rFonts w:hint="eastAsia" w:ascii="Times New Roman" w:hAnsi="Times New Roman" w:eastAsia="宋体" w:cs="Times New Roman"/>
          <w:snapToGrid w:val="0"/>
          <w:color w:val="000000"/>
          <w:sz w:val="21"/>
          <w:szCs w:val="21"/>
          <w:lang w:val="en-US" w:eastAsia="zh-CN" w:bidi="ar-SA"/>
        </w:rPr>
        <w:t>不小于</w:t>
      </w:r>
      <w:bookmarkEnd w:id="79"/>
      <w:r>
        <w:rPr>
          <w:rFonts w:hint="eastAsia" w:ascii="Times New Roman" w:hAnsi="Times New Roman" w:eastAsia="宋体" w:cs="Times New Roman"/>
          <w:snapToGrid w:val="0"/>
          <w:color w:val="000000"/>
          <w:sz w:val="21"/>
          <w:szCs w:val="21"/>
          <w:lang w:val="en-US" w:eastAsia="zh-CN" w:bidi="ar-SA"/>
        </w:rPr>
        <w:t>5 cm</w:t>
      </w:r>
      <w:bookmarkEnd w:id="78"/>
      <w:r>
        <w:rPr>
          <w:rFonts w:hint="eastAsia" w:ascii="Times New Roman" w:hAnsi="Times New Roman" w:eastAsia="宋体" w:cs="Times New Roman"/>
          <w:snapToGrid w:val="0"/>
          <w:color w:val="000000"/>
          <w:sz w:val="21"/>
          <w:szCs w:val="21"/>
          <w:lang w:val="en-US" w:eastAsia="zh-CN" w:bidi="ar-SA"/>
        </w:rPr>
        <w:t>。</w:t>
      </w:r>
    </w:p>
    <w:p w14:paraId="59DC1146">
      <w:pPr>
        <w:pStyle w:val="21"/>
        <w:keepNext w:val="0"/>
        <w:keepLines w:val="0"/>
        <w:pageBreakBefore w:val="0"/>
        <w:numPr>
          <w:ilvl w:val="0"/>
          <w:numId w:val="0"/>
        </w:numPr>
        <w:tabs>
          <w:tab w:val="right" w:leader="dot" w:pos="0"/>
          <w:tab w:val="clear" w:pos="4201"/>
          <w:tab w:val="clear" w:pos="9298"/>
        </w:tabs>
        <w:wordWrap/>
        <w:overflowPunct/>
        <w:topLinePunct w:val="0"/>
        <w:bidi w:val="0"/>
        <w:spacing w:line="360" w:lineRule="auto"/>
        <w:ind w:leftChars="0" w:firstLine="384" w:firstLineChars="200"/>
        <w:rPr>
          <w:rFonts w:hint="eastAsia" w:ascii="黑体" w:hAnsi="黑体" w:eastAsia="黑体" w:cs="黑体"/>
          <w:snapToGrid w:val="0"/>
          <w:color w:val="000000"/>
          <w:spacing w:val="-9"/>
          <w:szCs w:val="21"/>
          <w:lang w:val="en-US" w:eastAsia="zh-CN"/>
        </w:rPr>
      </w:pPr>
      <w:r>
        <w:rPr>
          <w:rFonts w:hint="eastAsia" w:ascii="黑体" w:hAnsi="黑体" w:eastAsia="黑体" w:cs="黑体"/>
          <w:snapToGrid w:val="0"/>
          <w:color w:val="000000"/>
          <w:spacing w:val="-9"/>
          <w:szCs w:val="21"/>
          <w:lang w:val="en-US" w:eastAsia="zh-CN"/>
        </w:rPr>
        <w:t xml:space="preserve">6.2.2 </w:t>
      </w:r>
      <w:bookmarkStart w:id="80" w:name="OLE_LINK106"/>
      <w:bookmarkStart w:id="81" w:name="OLE_LINK107"/>
      <w:r>
        <w:rPr>
          <w:rFonts w:hint="eastAsia" w:ascii="黑体" w:hAnsi="黑体" w:eastAsia="黑体" w:cs="黑体"/>
          <w:snapToGrid w:val="0"/>
          <w:color w:val="000000"/>
          <w:spacing w:val="-9"/>
          <w:szCs w:val="21"/>
          <w:lang w:val="en-US" w:eastAsia="zh-CN"/>
        </w:rPr>
        <w:t>除草布/除草膜覆盖</w:t>
      </w:r>
      <w:bookmarkEnd w:id="80"/>
      <w:bookmarkEnd w:id="81"/>
    </w:p>
    <w:p w14:paraId="7B99CA8D">
      <w:pPr>
        <w:pStyle w:val="21"/>
        <w:keepNext w:val="0"/>
        <w:keepLines w:val="0"/>
        <w:pageBreakBefore w:val="0"/>
        <w:numPr>
          <w:ilvl w:val="0"/>
          <w:numId w:val="0"/>
        </w:numPr>
        <w:tabs>
          <w:tab w:val="right" w:leader="dot" w:pos="0"/>
          <w:tab w:val="clear" w:pos="4201"/>
          <w:tab w:val="clear" w:pos="9298"/>
        </w:tabs>
        <w:wordWrap/>
        <w:overflowPunct/>
        <w:topLinePunct w:val="0"/>
        <w:bidi w:val="0"/>
        <w:spacing w:line="360" w:lineRule="auto"/>
        <w:ind w:leftChars="0" w:firstLine="384" w:firstLineChars="200"/>
        <w:rPr>
          <w:rFonts w:hint="eastAsia" w:ascii="黑体" w:hAnsi="黑体" w:eastAsia="黑体" w:cs="黑体"/>
          <w:snapToGrid w:val="0"/>
          <w:color w:val="000000"/>
          <w:spacing w:val="-9"/>
          <w:szCs w:val="21"/>
          <w:lang w:val="en-US" w:eastAsia="zh-CN"/>
        </w:rPr>
      </w:pPr>
      <w:bookmarkStart w:id="82" w:name="OLE_LINK165"/>
      <w:bookmarkStart w:id="83" w:name="OLE_LINK166"/>
      <w:r>
        <w:rPr>
          <w:rFonts w:hint="eastAsia" w:ascii="黑体" w:hAnsi="黑体" w:eastAsia="黑体" w:cs="黑体"/>
          <w:snapToGrid w:val="0"/>
          <w:color w:val="000000"/>
          <w:spacing w:val="-9"/>
          <w:szCs w:val="21"/>
          <w:lang w:val="en-US" w:eastAsia="zh-CN"/>
        </w:rPr>
        <w:t>6.2.2.1</w:t>
      </w:r>
      <w:bookmarkEnd w:id="82"/>
      <w:bookmarkEnd w:id="83"/>
      <w:r>
        <w:rPr>
          <w:rFonts w:hint="eastAsia" w:ascii="黑体" w:hAnsi="黑体" w:eastAsia="黑体" w:cs="黑体"/>
          <w:snapToGrid w:val="0"/>
          <w:color w:val="000000"/>
          <w:spacing w:val="-9"/>
          <w:szCs w:val="21"/>
          <w:lang w:val="en-US" w:eastAsia="zh-CN"/>
        </w:rPr>
        <w:t xml:space="preserve"> 农田生境</w:t>
      </w:r>
    </w:p>
    <w:p w14:paraId="08243D7F">
      <w:pPr>
        <w:pStyle w:val="40"/>
        <w:keepNext w:val="0"/>
        <w:keepLines w:val="0"/>
        <w:pageBreakBefore w:val="0"/>
        <w:numPr>
          <w:ilvl w:val="0"/>
          <w:numId w:val="0"/>
        </w:numPr>
        <w:wordWrap/>
        <w:overflowPunct/>
        <w:topLinePunct w:val="0"/>
        <w:bidi w:val="0"/>
        <w:spacing w:before="0" w:beforeLines="0" w:after="0" w:afterLines="0" w:line="360" w:lineRule="auto"/>
        <w:ind w:left="0" w:leftChars="0" w:firstLine="420" w:firstLineChars="200"/>
        <w:rPr>
          <w:rFonts w:hint="eastAsia" w:ascii="Times New Roman" w:hAnsi="Times New Roman" w:eastAsia="宋体" w:cs="Times New Roman"/>
          <w:snapToGrid w:val="0"/>
          <w:color w:val="000000"/>
          <w:sz w:val="21"/>
          <w:szCs w:val="21"/>
          <w:lang w:val="en-US" w:eastAsia="zh-CN" w:bidi="ar-SA"/>
        </w:rPr>
      </w:pPr>
      <w:r>
        <w:rPr>
          <w:rFonts w:hint="eastAsia" w:ascii="Times New Roman" w:hAnsi="Times New Roman" w:eastAsia="宋体" w:cs="Times New Roman"/>
          <w:snapToGrid w:val="0"/>
          <w:color w:val="000000"/>
          <w:sz w:val="21"/>
          <w:szCs w:val="21"/>
          <w:lang w:val="en-US" w:eastAsia="zh-CN" w:bidi="ar-SA"/>
        </w:rPr>
        <w:t>（1）作物播种或定植时可</w:t>
      </w:r>
      <w:bookmarkStart w:id="84" w:name="OLE_LINK180"/>
      <w:bookmarkStart w:id="85" w:name="OLE_LINK179"/>
      <w:r>
        <w:rPr>
          <w:rFonts w:hint="eastAsia" w:ascii="Times New Roman" w:hAnsi="Times New Roman" w:eastAsia="宋体" w:cs="Times New Roman"/>
          <w:snapToGrid w:val="0"/>
          <w:color w:val="000000"/>
          <w:sz w:val="21"/>
          <w:szCs w:val="21"/>
          <w:lang w:val="en-US" w:eastAsia="zh-CN" w:bidi="ar-SA"/>
        </w:rPr>
        <w:t>选择覆盖</w:t>
      </w:r>
      <w:bookmarkStart w:id="86" w:name="OLE_LINK168"/>
      <w:bookmarkStart w:id="87" w:name="OLE_LINK167"/>
      <w:r>
        <w:rPr>
          <w:rFonts w:hint="eastAsia" w:ascii="Times New Roman" w:hAnsi="Times New Roman" w:eastAsia="宋体" w:cs="Times New Roman"/>
          <w:snapToGrid w:val="0"/>
          <w:color w:val="000000"/>
          <w:sz w:val="21"/>
          <w:szCs w:val="21"/>
          <w:lang w:val="en-US" w:eastAsia="zh-CN" w:bidi="ar-SA"/>
        </w:rPr>
        <w:t>除草膜</w:t>
      </w:r>
      <w:bookmarkEnd w:id="86"/>
      <w:bookmarkEnd w:id="87"/>
      <w:r>
        <w:rPr>
          <w:rFonts w:hint="eastAsia" w:ascii="Times New Roman" w:hAnsi="Times New Roman" w:eastAsia="宋体" w:cs="Times New Roman"/>
          <w:snapToGrid w:val="0"/>
          <w:color w:val="000000"/>
          <w:sz w:val="21"/>
          <w:szCs w:val="21"/>
          <w:lang w:val="en-US" w:eastAsia="zh-CN" w:bidi="ar-SA"/>
        </w:rPr>
        <w:t>防控豚草及其他杂草</w:t>
      </w:r>
      <w:bookmarkEnd w:id="84"/>
      <w:bookmarkEnd w:id="85"/>
      <w:r>
        <w:rPr>
          <w:rFonts w:hint="eastAsia" w:ascii="Times New Roman" w:hAnsi="Times New Roman" w:eastAsia="宋体" w:cs="Times New Roman"/>
          <w:snapToGrid w:val="0"/>
          <w:color w:val="000000"/>
          <w:sz w:val="21"/>
          <w:szCs w:val="21"/>
          <w:lang w:val="en-US" w:eastAsia="zh-CN" w:bidi="ar-SA"/>
        </w:rPr>
        <w:t>。</w:t>
      </w:r>
    </w:p>
    <w:p w14:paraId="6B2CFCA2">
      <w:pPr>
        <w:pStyle w:val="40"/>
        <w:keepNext w:val="0"/>
        <w:keepLines w:val="0"/>
        <w:pageBreakBefore w:val="0"/>
        <w:numPr>
          <w:ilvl w:val="0"/>
          <w:numId w:val="0"/>
        </w:numPr>
        <w:wordWrap/>
        <w:overflowPunct/>
        <w:topLinePunct w:val="0"/>
        <w:bidi w:val="0"/>
        <w:spacing w:before="0" w:beforeLines="0" w:after="0" w:afterLines="0" w:line="360" w:lineRule="auto"/>
        <w:ind w:left="0" w:leftChars="0" w:firstLine="420" w:firstLineChars="200"/>
        <w:rPr>
          <w:rFonts w:hint="eastAsia" w:ascii="Times New Roman" w:hAnsi="Times New Roman" w:eastAsia="宋体" w:cs="Times New Roman"/>
          <w:snapToGrid w:val="0"/>
          <w:color w:val="000000"/>
          <w:sz w:val="21"/>
          <w:szCs w:val="21"/>
          <w:lang w:val="en-US" w:eastAsia="zh-CN" w:bidi="ar-SA"/>
        </w:rPr>
      </w:pPr>
      <w:bookmarkStart w:id="88" w:name="OLE_LINK171"/>
      <w:r>
        <w:rPr>
          <w:rFonts w:hint="eastAsia" w:ascii="Times New Roman" w:hAnsi="Times New Roman" w:eastAsia="宋体" w:cs="Times New Roman"/>
          <w:snapToGrid w:val="0"/>
          <w:color w:val="000000"/>
          <w:sz w:val="21"/>
          <w:szCs w:val="21"/>
          <w:lang w:val="en-US" w:eastAsia="zh-CN" w:bidi="ar-SA"/>
        </w:rPr>
        <w:t>（2）除草膜</w:t>
      </w:r>
      <w:bookmarkEnd w:id="88"/>
      <w:r>
        <w:rPr>
          <w:rFonts w:hint="eastAsia" w:ascii="Times New Roman" w:hAnsi="Times New Roman" w:eastAsia="宋体" w:cs="Times New Roman"/>
          <w:snapToGrid w:val="0"/>
          <w:color w:val="000000"/>
          <w:sz w:val="21"/>
          <w:szCs w:val="21"/>
          <w:lang w:val="en-US" w:eastAsia="zh-CN" w:bidi="ar-SA"/>
        </w:rPr>
        <w:t>厚度应≥0.014 mm。</w:t>
      </w:r>
    </w:p>
    <w:p w14:paraId="76CB91BA">
      <w:pPr>
        <w:pStyle w:val="40"/>
        <w:keepNext w:val="0"/>
        <w:keepLines w:val="0"/>
        <w:pageBreakBefore w:val="0"/>
        <w:numPr>
          <w:ilvl w:val="0"/>
          <w:numId w:val="0"/>
        </w:numPr>
        <w:wordWrap/>
        <w:overflowPunct/>
        <w:topLinePunct w:val="0"/>
        <w:bidi w:val="0"/>
        <w:spacing w:before="0" w:beforeLines="0" w:after="0" w:afterLines="0" w:line="360" w:lineRule="auto"/>
        <w:ind w:left="0" w:leftChars="0" w:firstLine="420" w:firstLineChars="200"/>
        <w:rPr>
          <w:rFonts w:hint="eastAsia" w:ascii="Times New Roman" w:hAnsi="Times New Roman" w:eastAsia="宋体" w:cs="Times New Roman"/>
          <w:snapToGrid w:val="0"/>
          <w:color w:val="000000"/>
          <w:sz w:val="21"/>
          <w:szCs w:val="21"/>
          <w:lang w:val="en-US" w:eastAsia="zh-CN" w:bidi="ar-SA"/>
        </w:rPr>
      </w:pPr>
      <w:r>
        <w:rPr>
          <w:rFonts w:hint="eastAsia" w:ascii="Times New Roman" w:hAnsi="Times New Roman" w:eastAsia="宋体" w:cs="Times New Roman"/>
          <w:snapToGrid w:val="0"/>
          <w:color w:val="000000"/>
          <w:sz w:val="21"/>
          <w:szCs w:val="21"/>
          <w:lang w:val="en-US" w:eastAsia="zh-CN" w:bidi="ar-SA"/>
        </w:rPr>
        <w:t>（3）除草膜选择黑色为宜。</w:t>
      </w:r>
    </w:p>
    <w:p w14:paraId="224FFB69">
      <w:pPr>
        <w:pStyle w:val="21"/>
        <w:keepNext w:val="0"/>
        <w:keepLines w:val="0"/>
        <w:pageBreakBefore w:val="0"/>
        <w:numPr>
          <w:ilvl w:val="0"/>
          <w:numId w:val="0"/>
        </w:numPr>
        <w:tabs>
          <w:tab w:val="right" w:leader="dot" w:pos="0"/>
          <w:tab w:val="clear" w:pos="4201"/>
          <w:tab w:val="clear" w:pos="9298"/>
        </w:tabs>
        <w:wordWrap/>
        <w:overflowPunct/>
        <w:topLinePunct w:val="0"/>
        <w:bidi w:val="0"/>
        <w:spacing w:line="360" w:lineRule="auto"/>
        <w:ind w:leftChars="0" w:firstLine="384" w:firstLineChars="200"/>
        <w:rPr>
          <w:rFonts w:hint="eastAsia" w:ascii="黑体" w:hAnsi="黑体" w:eastAsia="黑体" w:cs="黑体"/>
          <w:snapToGrid w:val="0"/>
          <w:color w:val="000000"/>
          <w:spacing w:val="-9"/>
          <w:szCs w:val="21"/>
          <w:lang w:val="en-US" w:eastAsia="zh-CN"/>
        </w:rPr>
      </w:pPr>
      <w:r>
        <w:rPr>
          <w:rFonts w:hint="eastAsia" w:ascii="黑体" w:hAnsi="黑体" w:eastAsia="黑体" w:cs="黑体"/>
          <w:snapToGrid w:val="0"/>
          <w:color w:val="000000"/>
          <w:spacing w:val="-9"/>
          <w:szCs w:val="21"/>
          <w:lang w:val="en-US" w:eastAsia="zh-CN"/>
        </w:rPr>
        <w:t>6.2.2.2 果园生境</w:t>
      </w:r>
    </w:p>
    <w:p w14:paraId="4FC1C89B">
      <w:pPr>
        <w:pStyle w:val="40"/>
        <w:keepNext w:val="0"/>
        <w:keepLines w:val="0"/>
        <w:pageBreakBefore w:val="0"/>
        <w:numPr>
          <w:ilvl w:val="0"/>
          <w:numId w:val="0"/>
        </w:numPr>
        <w:wordWrap/>
        <w:overflowPunct/>
        <w:topLinePunct w:val="0"/>
        <w:bidi w:val="0"/>
        <w:spacing w:before="0" w:beforeLines="0" w:after="0" w:afterLines="0" w:line="360" w:lineRule="auto"/>
        <w:ind w:left="0" w:leftChars="0" w:firstLine="420" w:firstLineChars="200"/>
        <w:rPr>
          <w:rFonts w:hint="eastAsia" w:ascii="Times New Roman" w:hAnsi="Times New Roman" w:eastAsia="宋体" w:cs="Times New Roman"/>
          <w:snapToGrid w:val="0"/>
          <w:color w:val="000000"/>
          <w:sz w:val="21"/>
          <w:szCs w:val="21"/>
          <w:lang w:val="en-US" w:eastAsia="zh-CN" w:bidi="ar-SA"/>
        </w:rPr>
      </w:pPr>
      <w:r>
        <w:rPr>
          <w:rFonts w:hint="eastAsia" w:ascii="Times New Roman" w:hAnsi="Times New Roman" w:eastAsia="宋体" w:cs="Times New Roman"/>
          <w:snapToGrid w:val="0"/>
          <w:color w:val="000000"/>
          <w:sz w:val="21"/>
          <w:szCs w:val="21"/>
          <w:lang w:val="en-US" w:eastAsia="zh-CN" w:bidi="ar-SA"/>
        </w:rPr>
        <w:t>（1）春季可在果树行间或全园选择铺设除草布防控豚草及其他杂草。</w:t>
      </w:r>
    </w:p>
    <w:p w14:paraId="0EC58F14">
      <w:pPr>
        <w:pStyle w:val="40"/>
        <w:keepNext w:val="0"/>
        <w:keepLines w:val="0"/>
        <w:pageBreakBefore w:val="0"/>
        <w:numPr>
          <w:ilvl w:val="0"/>
          <w:numId w:val="0"/>
        </w:numPr>
        <w:wordWrap/>
        <w:overflowPunct/>
        <w:topLinePunct w:val="0"/>
        <w:bidi w:val="0"/>
        <w:spacing w:before="0" w:beforeLines="0" w:after="0" w:afterLines="0" w:line="360" w:lineRule="auto"/>
        <w:ind w:left="0" w:leftChars="0" w:firstLine="420" w:firstLineChars="200"/>
        <w:rPr>
          <w:rFonts w:hint="eastAsia" w:ascii="Times New Roman" w:hAnsi="Times New Roman" w:eastAsia="宋体" w:cs="Times New Roman"/>
          <w:snapToGrid w:val="0"/>
          <w:color w:val="000000"/>
          <w:sz w:val="21"/>
          <w:szCs w:val="21"/>
          <w:lang w:val="en-US" w:eastAsia="zh-CN" w:bidi="ar-SA"/>
        </w:rPr>
      </w:pPr>
      <w:r>
        <w:rPr>
          <w:rFonts w:hint="eastAsia" w:ascii="Times New Roman" w:hAnsi="Times New Roman" w:eastAsia="宋体" w:cs="Times New Roman"/>
          <w:snapToGrid w:val="0"/>
          <w:color w:val="000000"/>
          <w:sz w:val="21"/>
          <w:szCs w:val="21"/>
          <w:lang w:val="en-US" w:eastAsia="zh-CN" w:bidi="ar-SA"/>
        </w:rPr>
        <w:t>（2）清除杂物和杂草，平整土地。</w:t>
      </w:r>
    </w:p>
    <w:p w14:paraId="1A5A36A7">
      <w:pPr>
        <w:pStyle w:val="40"/>
        <w:keepNext w:val="0"/>
        <w:keepLines w:val="0"/>
        <w:pageBreakBefore w:val="0"/>
        <w:numPr>
          <w:ilvl w:val="0"/>
          <w:numId w:val="0"/>
        </w:numPr>
        <w:wordWrap/>
        <w:overflowPunct/>
        <w:topLinePunct w:val="0"/>
        <w:bidi w:val="0"/>
        <w:spacing w:before="0" w:beforeLines="0" w:after="0" w:afterLines="0" w:line="360" w:lineRule="auto"/>
        <w:ind w:left="0" w:leftChars="0" w:firstLine="420" w:firstLineChars="200"/>
        <w:rPr>
          <w:rFonts w:hint="eastAsia" w:ascii="Times New Roman" w:hAnsi="Times New Roman" w:eastAsia="宋体" w:cs="Times New Roman"/>
          <w:snapToGrid w:val="0"/>
          <w:color w:val="000000"/>
          <w:sz w:val="21"/>
          <w:szCs w:val="21"/>
          <w:lang w:val="en-US" w:eastAsia="zh-CN" w:bidi="ar-SA"/>
        </w:rPr>
      </w:pPr>
      <w:r>
        <w:rPr>
          <w:rFonts w:hint="eastAsia" w:ascii="Times New Roman" w:hAnsi="Times New Roman" w:eastAsia="宋体" w:cs="Times New Roman"/>
          <w:snapToGrid w:val="0"/>
          <w:color w:val="000000"/>
          <w:sz w:val="21"/>
          <w:szCs w:val="21"/>
          <w:lang w:val="en-US" w:eastAsia="zh-CN" w:bidi="ar-SA"/>
        </w:rPr>
        <w:t>（3）选用透水、透气、不透光的</w:t>
      </w:r>
      <w:bookmarkStart w:id="89" w:name="OLE_LINK108"/>
      <w:r>
        <w:rPr>
          <w:rFonts w:hint="eastAsia" w:ascii="Times New Roman" w:hAnsi="Times New Roman" w:eastAsia="宋体" w:cs="Times New Roman"/>
          <w:snapToGrid w:val="0"/>
          <w:color w:val="000000"/>
          <w:sz w:val="21"/>
          <w:szCs w:val="21"/>
          <w:lang w:val="en-US" w:eastAsia="zh-CN" w:bidi="ar-SA"/>
        </w:rPr>
        <w:t>除草布</w:t>
      </w:r>
      <w:bookmarkEnd w:id="89"/>
      <w:r>
        <w:rPr>
          <w:rFonts w:hint="eastAsia" w:ascii="Times New Roman" w:hAnsi="Times New Roman" w:eastAsia="宋体" w:cs="Times New Roman"/>
          <w:snapToGrid w:val="0"/>
          <w:color w:val="000000"/>
          <w:sz w:val="21"/>
          <w:szCs w:val="21"/>
          <w:lang w:val="en-US" w:eastAsia="zh-CN" w:bidi="ar-SA"/>
        </w:rPr>
        <w:t>覆盖果园地面。</w:t>
      </w:r>
    </w:p>
    <w:p w14:paraId="655BAC65">
      <w:pPr>
        <w:pStyle w:val="40"/>
        <w:keepNext w:val="0"/>
        <w:keepLines w:val="0"/>
        <w:pageBreakBefore w:val="0"/>
        <w:numPr>
          <w:ilvl w:val="0"/>
          <w:numId w:val="0"/>
        </w:numPr>
        <w:wordWrap/>
        <w:overflowPunct/>
        <w:topLinePunct w:val="0"/>
        <w:bidi w:val="0"/>
        <w:spacing w:before="0" w:beforeLines="0" w:after="0" w:afterLines="0" w:line="360" w:lineRule="auto"/>
        <w:ind w:left="0" w:leftChars="0" w:firstLine="420" w:firstLineChars="200"/>
        <w:rPr>
          <w:rFonts w:hint="eastAsia" w:ascii="Times New Roman" w:hAnsi="Times New Roman" w:eastAsia="宋体" w:cs="Times New Roman"/>
          <w:snapToGrid w:val="0"/>
          <w:color w:val="000000"/>
          <w:sz w:val="21"/>
          <w:szCs w:val="21"/>
          <w:lang w:val="en-US" w:eastAsia="zh-CN" w:bidi="ar-SA"/>
        </w:rPr>
      </w:pPr>
      <w:r>
        <w:rPr>
          <w:rFonts w:hint="eastAsia" w:ascii="Times New Roman" w:hAnsi="Times New Roman" w:eastAsia="宋体" w:cs="Times New Roman"/>
          <w:snapToGrid w:val="0"/>
          <w:color w:val="000000"/>
          <w:sz w:val="21"/>
          <w:szCs w:val="21"/>
          <w:lang w:val="en-US" w:eastAsia="zh-CN" w:bidi="ar-SA"/>
        </w:rPr>
        <w:t>（4）密度应</w:t>
      </w:r>
      <w:bookmarkStart w:id="90" w:name="OLE_LINK170"/>
      <w:bookmarkStart w:id="91" w:name="OLE_LINK169"/>
      <w:r>
        <w:rPr>
          <w:rFonts w:hint="eastAsia" w:ascii="Times New Roman" w:hAnsi="Times New Roman" w:eastAsia="宋体" w:cs="Times New Roman"/>
          <w:snapToGrid w:val="0"/>
          <w:color w:val="000000"/>
          <w:sz w:val="21"/>
          <w:szCs w:val="21"/>
          <w:lang w:val="en-US" w:eastAsia="zh-CN" w:bidi="ar-SA"/>
        </w:rPr>
        <w:t>≥</w:t>
      </w:r>
      <w:bookmarkEnd w:id="90"/>
      <w:bookmarkEnd w:id="91"/>
      <w:r>
        <w:rPr>
          <w:rFonts w:hint="eastAsia" w:ascii="Times New Roman" w:hAnsi="Times New Roman" w:eastAsia="宋体" w:cs="Times New Roman"/>
          <w:snapToGrid w:val="0"/>
          <w:color w:val="000000"/>
          <w:sz w:val="21"/>
          <w:szCs w:val="21"/>
          <w:lang w:val="en-US" w:eastAsia="zh-CN" w:bidi="ar-SA"/>
        </w:rPr>
        <w:t>90 g/m</w:t>
      </w:r>
      <w:r>
        <w:rPr>
          <w:rFonts w:hint="eastAsia" w:ascii="Times New Roman" w:hAnsi="Times New Roman" w:eastAsia="宋体" w:cs="Times New Roman"/>
          <w:snapToGrid w:val="0"/>
          <w:color w:val="000000"/>
          <w:sz w:val="21"/>
          <w:szCs w:val="21"/>
          <w:vertAlign w:val="superscript"/>
          <w:lang w:val="en-US" w:eastAsia="zh-CN" w:bidi="ar-SA"/>
        </w:rPr>
        <w:t>2</w:t>
      </w:r>
      <w:r>
        <w:rPr>
          <w:rFonts w:hint="eastAsia" w:ascii="Times New Roman" w:hAnsi="Times New Roman" w:eastAsia="宋体" w:cs="Times New Roman"/>
          <w:snapToGrid w:val="0"/>
          <w:color w:val="000000"/>
          <w:sz w:val="21"/>
          <w:szCs w:val="21"/>
          <w:lang w:val="en-US" w:eastAsia="zh-CN" w:bidi="ar-SA"/>
        </w:rPr>
        <w:t>。</w:t>
      </w:r>
    </w:p>
    <w:p w14:paraId="79D1FD78">
      <w:pPr>
        <w:pStyle w:val="40"/>
        <w:keepNext w:val="0"/>
        <w:keepLines w:val="0"/>
        <w:pageBreakBefore w:val="0"/>
        <w:numPr>
          <w:ilvl w:val="0"/>
          <w:numId w:val="0"/>
        </w:numPr>
        <w:wordWrap/>
        <w:overflowPunct/>
        <w:topLinePunct w:val="0"/>
        <w:bidi w:val="0"/>
        <w:spacing w:before="0" w:beforeLines="0" w:after="0" w:afterLines="0" w:line="360" w:lineRule="auto"/>
        <w:ind w:left="0" w:leftChars="0" w:firstLine="420" w:firstLineChars="200"/>
        <w:rPr>
          <w:rFonts w:hint="eastAsia" w:ascii="Times New Roman" w:hAnsi="Times New Roman" w:eastAsia="宋体" w:cs="Times New Roman"/>
          <w:snapToGrid w:val="0"/>
          <w:color w:val="000000"/>
          <w:sz w:val="21"/>
          <w:szCs w:val="21"/>
          <w:lang w:val="en-US" w:eastAsia="zh-CN" w:bidi="ar-SA"/>
        </w:rPr>
      </w:pPr>
      <w:bookmarkStart w:id="92" w:name="OLE_LINK181"/>
      <w:r>
        <w:rPr>
          <w:rFonts w:hint="eastAsia" w:ascii="Times New Roman" w:hAnsi="Times New Roman" w:eastAsia="宋体" w:cs="Times New Roman"/>
          <w:snapToGrid w:val="0"/>
          <w:color w:val="000000"/>
          <w:sz w:val="21"/>
          <w:szCs w:val="21"/>
          <w:lang w:val="en-US" w:eastAsia="zh-CN" w:bidi="ar-SA"/>
        </w:rPr>
        <w:t>（5）铺设</w:t>
      </w:r>
      <w:bookmarkEnd w:id="92"/>
      <w:r>
        <w:rPr>
          <w:rFonts w:hint="eastAsia" w:ascii="Times New Roman" w:hAnsi="Times New Roman" w:eastAsia="宋体" w:cs="Times New Roman"/>
          <w:snapToGrid w:val="0"/>
          <w:color w:val="000000"/>
          <w:sz w:val="21"/>
          <w:szCs w:val="21"/>
          <w:lang w:val="en-US" w:eastAsia="zh-CN" w:bidi="ar-SA"/>
        </w:rPr>
        <w:t>完成后，应用地钉、石头、木条等固定除草布。</w:t>
      </w:r>
      <w:bookmarkEnd w:id="73"/>
      <w:bookmarkEnd w:id="74"/>
    </w:p>
    <w:p w14:paraId="5C9CEFAD">
      <w:pPr>
        <w:pStyle w:val="21"/>
        <w:keepNext w:val="0"/>
        <w:keepLines w:val="0"/>
        <w:pageBreakBefore w:val="0"/>
        <w:numPr>
          <w:ilvl w:val="0"/>
          <w:numId w:val="0"/>
        </w:numPr>
        <w:tabs>
          <w:tab w:val="right" w:leader="dot" w:pos="0"/>
          <w:tab w:val="clear" w:pos="4201"/>
          <w:tab w:val="clear" w:pos="9298"/>
        </w:tabs>
        <w:wordWrap/>
        <w:overflowPunct/>
        <w:topLinePunct w:val="0"/>
        <w:bidi w:val="0"/>
        <w:spacing w:line="360" w:lineRule="auto"/>
        <w:ind w:leftChars="0" w:firstLine="384" w:firstLineChars="200"/>
        <w:rPr>
          <w:rFonts w:hint="eastAsia" w:ascii="黑体" w:hAnsi="黑体" w:eastAsia="黑体" w:cs="黑体"/>
          <w:snapToGrid w:val="0"/>
          <w:color w:val="000000"/>
          <w:spacing w:val="-9"/>
          <w:szCs w:val="21"/>
          <w:lang w:val="en-US" w:eastAsia="zh-CN"/>
        </w:rPr>
      </w:pPr>
      <w:r>
        <w:rPr>
          <w:rFonts w:hint="eastAsia" w:ascii="黑体" w:hAnsi="黑体" w:eastAsia="黑体" w:cs="黑体"/>
          <w:snapToGrid w:val="0"/>
          <w:color w:val="000000"/>
          <w:spacing w:val="-9"/>
          <w:szCs w:val="21"/>
          <w:lang w:val="en-US" w:eastAsia="zh-CN"/>
        </w:rPr>
        <w:t>6.3 刈割措施</w:t>
      </w:r>
    </w:p>
    <w:p w14:paraId="61CC355D">
      <w:pPr>
        <w:pStyle w:val="40"/>
        <w:keepNext w:val="0"/>
        <w:keepLines w:val="0"/>
        <w:pageBreakBefore w:val="0"/>
        <w:numPr>
          <w:ilvl w:val="0"/>
          <w:numId w:val="0"/>
        </w:numPr>
        <w:wordWrap/>
        <w:overflowPunct/>
        <w:topLinePunct w:val="0"/>
        <w:bidi w:val="0"/>
        <w:spacing w:before="0" w:beforeLines="0" w:after="0" w:afterLines="0" w:line="360" w:lineRule="auto"/>
        <w:ind w:left="0" w:leftChars="0" w:firstLine="420" w:firstLineChars="200"/>
        <w:rPr>
          <w:rFonts w:hint="eastAsia" w:ascii="Times New Roman" w:hAnsi="Times New Roman" w:eastAsia="宋体" w:cs="Times New Roman"/>
          <w:snapToGrid w:val="0"/>
          <w:color w:val="000000"/>
          <w:sz w:val="21"/>
          <w:szCs w:val="21"/>
          <w:lang w:val="en-US" w:eastAsia="zh-CN" w:bidi="ar-SA"/>
        </w:rPr>
      </w:pPr>
      <w:bookmarkStart w:id="93" w:name="_Toc193723928"/>
      <w:bookmarkStart w:id="94" w:name="_Toc193723670"/>
      <w:bookmarkStart w:id="95" w:name="_Toc193723866"/>
      <w:r>
        <w:rPr>
          <w:rFonts w:hint="eastAsia" w:ascii="Times New Roman" w:hAnsi="Times New Roman" w:eastAsia="宋体" w:cs="Times New Roman"/>
          <w:snapToGrid w:val="0"/>
          <w:color w:val="000000"/>
          <w:sz w:val="21"/>
          <w:szCs w:val="21"/>
          <w:lang w:val="en-US" w:eastAsia="zh-CN" w:bidi="ar-SA"/>
        </w:rPr>
        <w:t xml:space="preserve">（1）幼苗期。植株高&lt;30 cm，留茬高度3 cm ~5 </w:t>
      </w:r>
      <w:bookmarkStart w:id="96" w:name="OLE_LINK178"/>
      <w:bookmarkStart w:id="97" w:name="OLE_LINK177"/>
      <w:r>
        <w:rPr>
          <w:rFonts w:hint="eastAsia" w:ascii="Times New Roman" w:hAnsi="Times New Roman" w:eastAsia="宋体" w:cs="Times New Roman"/>
          <w:snapToGrid w:val="0"/>
          <w:color w:val="000000"/>
          <w:sz w:val="21"/>
          <w:szCs w:val="21"/>
          <w:lang w:val="en-US" w:eastAsia="zh-CN" w:bidi="ar-SA"/>
        </w:rPr>
        <w:t>cm</w:t>
      </w:r>
      <w:bookmarkEnd w:id="96"/>
      <w:bookmarkEnd w:id="97"/>
      <w:r>
        <w:rPr>
          <w:rFonts w:hint="eastAsia" w:ascii="Times New Roman" w:hAnsi="Times New Roman" w:eastAsia="宋体" w:cs="Times New Roman"/>
          <w:snapToGrid w:val="0"/>
          <w:color w:val="000000"/>
          <w:sz w:val="21"/>
          <w:szCs w:val="21"/>
          <w:lang w:val="en-US" w:eastAsia="zh-CN" w:bidi="ar-SA"/>
        </w:rPr>
        <w:t>。</w:t>
      </w:r>
    </w:p>
    <w:p w14:paraId="05CC220A">
      <w:pPr>
        <w:pStyle w:val="40"/>
        <w:keepNext w:val="0"/>
        <w:keepLines w:val="0"/>
        <w:pageBreakBefore w:val="0"/>
        <w:numPr>
          <w:ilvl w:val="0"/>
          <w:numId w:val="0"/>
        </w:numPr>
        <w:wordWrap/>
        <w:overflowPunct/>
        <w:topLinePunct w:val="0"/>
        <w:bidi w:val="0"/>
        <w:spacing w:before="0" w:beforeLines="0" w:after="0" w:afterLines="0" w:line="360" w:lineRule="auto"/>
        <w:ind w:left="0" w:leftChars="0" w:firstLine="420" w:firstLineChars="200"/>
        <w:rPr>
          <w:rFonts w:hint="eastAsia" w:ascii="Times New Roman" w:hAnsi="Times New Roman" w:eastAsia="宋体" w:cs="Times New Roman"/>
          <w:snapToGrid w:val="0"/>
          <w:color w:val="000000"/>
          <w:sz w:val="21"/>
          <w:szCs w:val="21"/>
          <w:lang w:val="en-US" w:eastAsia="zh-CN" w:bidi="ar-SA"/>
        </w:rPr>
      </w:pPr>
      <w:bookmarkStart w:id="98" w:name="OLE_LINK197"/>
      <w:bookmarkStart w:id="99" w:name="OLE_LINK198"/>
      <w:r>
        <w:rPr>
          <w:rFonts w:hint="eastAsia" w:ascii="Times New Roman" w:hAnsi="Times New Roman" w:eastAsia="宋体" w:cs="Times New Roman"/>
          <w:snapToGrid w:val="0"/>
          <w:color w:val="000000"/>
          <w:sz w:val="21"/>
          <w:szCs w:val="21"/>
          <w:lang w:val="en-US" w:eastAsia="zh-CN" w:bidi="ar-SA"/>
        </w:rPr>
        <w:t>（2）营养生长期</w:t>
      </w:r>
      <w:bookmarkEnd w:id="98"/>
      <w:bookmarkEnd w:id="99"/>
      <w:r>
        <w:rPr>
          <w:rFonts w:hint="eastAsia" w:ascii="Times New Roman" w:hAnsi="Times New Roman" w:eastAsia="宋体" w:cs="Times New Roman"/>
          <w:snapToGrid w:val="0"/>
          <w:color w:val="000000"/>
          <w:sz w:val="21"/>
          <w:szCs w:val="21"/>
          <w:lang w:val="en-US" w:eastAsia="zh-CN" w:bidi="ar-SA"/>
        </w:rPr>
        <w:t>。植株高30 cm~80</w:t>
      </w:r>
      <w:bookmarkStart w:id="100" w:name="OLE_LINK175"/>
      <w:bookmarkStart w:id="101" w:name="OLE_LINK176"/>
      <w:r>
        <w:rPr>
          <w:rFonts w:hint="eastAsia" w:ascii="Times New Roman" w:hAnsi="Times New Roman" w:eastAsia="宋体" w:cs="Times New Roman"/>
          <w:snapToGrid w:val="0"/>
          <w:color w:val="000000"/>
          <w:sz w:val="21"/>
          <w:szCs w:val="21"/>
          <w:lang w:val="en-US" w:eastAsia="zh-CN" w:bidi="ar-SA"/>
        </w:rPr>
        <w:t xml:space="preserve"> cm</w:t>
      </w:r>
      <w:bookmarkEnd w:id="100"/>
      <w:bookmarkEnd w:id="101"/>
      <w:r>
        <w:rPr>
          <w:rFonts w:hint="eastAsia" w:ascii="Times New Roman" w:hAnsi="Times New Roman" w:eastAsia="宋体" w:cs="Times New Roman"/>
          <w:snapToGrid w:val="0"/>
          <w:color w:val="000000"/>
          <w:sz w:val="21"/>
          <w:szCs w:val="21"/>
          <w:lang w:val="en-US" w:eastAsia="zh-CN" w:bidi="ar-SA"/>
        </w:rPr>
        <w:t>留茬高度≤2 cm。</w:t>
      </w:r>
    </w:p>
    <w:p w14:paraId="692501C9">
      <w:pPr>
        <w:pStyle w:val="40"/>
        <w:keepNext w:val="0"/>
        <w:keepLines w:val="0"/>
        <w:pageBreakBefore w:val="0"/>
        <w:numPr>
          <w:ilvl w:val="0"/>
          <w:numId w:val="0"/>
        </w:numPr>
        <w:wordWrap/>
        <w:overflowPunct/>
        <w:topLinePunct w:val="0"/>
        <w:bidi w:val="0"/>
        <w:spacing w:before="0" w:beforeLines="0" w:after="0" w:afterLines="0" w:line="360" w:lineRule="auto"/>
        <w:ind w:left="0" w:leftChars="0" w:firstLine="420" w:firstLineChars="200"/>
        <w:rPr>
          <w:rFonts w:hint="eastAsia" w:ascii="Times New Roman" w:hAnsi="Times New Roman" w:eastAsia="宋体" w:cs="Times New Roman"/>
          <w:snapToGrid w:val="0"/>
          <w:color w:val="000000"/>
          <w:sz w:val="21"/>
          <w:szCs w:val="21"/>
          <w:lang w:val="en-US" w:eastAsia="zh-CN" w:bidi="ar-SA"/>
        </w:rPr>
      </w:pPr>
      <w:r>
        <w:rPr>
          <w:rFonts w:hint="eastAsia" w:ascii="Times New Roman" w:hAnsi="Times New Roman" w:eastAsia="宋体" w:cs="Times New Roman"/>
          <w:snapToGrid w:val="0"/>
          <w:color w:val="000000"/>
          <w:sz w:val="21"/>
          <w:szCs w:val="21"/>
          <w:lang w:val="en-US" w:eastAsia="zh-CN" w:bidi="ar-SA"/>
        </w:rPr>
        <w:t>（3）开花初期。刈割高度与地面齐平（0 cm）。</w:t>
      </w:r>
    </w:p>
    <w:bookmarkEnd w:id="93"/>
    <w:bookmarkEnd w:id="94"/>
    <w:bookmarkEnd w:id="95"/>
    <w:p w14:paraId="67EBD90C">
      <w:pPr>
        <w:pStyle w:val="21"/>
        <w:keepNext w:val="0"/>
        <w:keepLines w:val="0"/>
        <w:pageBreakBefore w:val="0"/>
        <w:numPr>
          <w:ilvl w:val="0"/>
          <w:numId w:val="0"/>
        </w:numPr>
        <w:tabs>
          <w:tab w:val="right" w:leader="dot" w:pos="0"/>
          <w:tab w:val="clear" w:pos="4201"/>
          <w:tab w:val="clear" w:pos="9298"/>
        </w:tabs>
        <w:wordWrap/>
        <w:overflowPunct/>
        <w:topLinePunct w:val="0"/>
        <w:bidi w:val="0"/>
        <w:spacing w:line="360" w:lineRule="auto"/>
        <w:ind w:leftChars="0" w:firstLine="384" w:firstLineChars="200"/>
        <w:rPr>
          <w:rFonts w:hint="eastAsia" w:ascii="黑体" w:hAnsi="黑体" w:eastAsia="黑体" w:cs="黑体"/>
          <w:snapToGrid w:val="0"/>
          <w:color w:val="000000"/>
          <w:spacing w:val="-9"/>
          <w:szCs w:val="21"/>
          <w:lang w:val="en-US" w:eastAsia="zh-CN"/>
        </w:rPr>
      </w:pPr>
      <w:r>
        <w:rPr>
          <w:rFonts w:hint="eastAsia" w:ascii="黑体" w:hAnsi="黑体" w:eastAsia="黑体" w:cs="黑体"/>
          <w:snapToGrid w:val="0"/>
          <w:color w:val="000000"/>
          <w:spacing w:val="-9"/>
          <w:szCs w:val="21"/>
          <w:lang w:val="en-US" w:eastAsia="zh-CN"/>
        </w:rPr>
        <w:t>6.4 生物防治</w:t>
      </w:r>
    </w:p>
    <w:p w14:paraId="21AB5075">
      <w:pPr>
        <w:pStyle w:val="21"/>
        <w:keepNext w:val="0"/>
        <w:keepLines w:val="0"/>
        <w:pageBreakBefore w:val="0"/>
        <w:tabs>
          <w:tab w:val="right" w:leader="dot" w:pos="0"/>
          <w:tab w:val="clear" w:pos="4201"/>
          <w:tab w:val="clear" w:pos="9298"/>
        </w:tabs>
        <w:wordWrap/>
        <w:overflowPunct/>
        <w:topLinePunct w:val="0"/>
        <w:bidi w:val="0"/>
        <w:spacing w:line="360" w:lineRule="auto"/>
        <w:ind w:left="0" w:leftChars="0" w:firstLine="420" w:firstLineChars="200"/>
        <w:rPr>
          <w:rFonts w:hint="eastAsia" w:ascii="Times New Roman" w:hAnsi="Times New Roman" w:eastAsia="宋体" w:cs="Times New Roman"/>
          <w:snapToGrid w:val="0"/>
          <w:color w:val="000000"/>
          <w:sz w:val="21"/>
          <w:szCs w:val="21"/>
          <w:lang w:val="en-US" w:eastAsia="zh-CN" w:bidi="ar-SA"/>
        </w:rPr>
      </w:pPr>
      <w:r>
        <w:rPr>
          <w:rFonts w:hint="eastAsia" w:ascii="Times New Roman" w:hAnsi="Times New Roman" w:eastAsia="宋体" w:cs="Times New Roman"/>
          <w:snapToGrid w:val="0"/>
          <w:color w:val="000000"/>
          <w:sz w:val="21"/>
          <w:szCs w:val="21"/>
          <w:lang w:val="en-US" w:eastAsia="zh-CN" w:bidi="ar-SA"/>
        </w:rPr>
        <w:t>可选用</w:t>
      </w:r>
      <w:bookmarkStart w:id="102" w:name="OLE_LINK9"/>
      <w:bookmarkStart w:id="103" w:name="OLE_LINK4"/>
      <w:bookmarkStart w:id="104" w:name="OLE_LINK3"/>
      <w:bookmarkStart w:id="105" w:name="OLE_LINK11"/>
      <w:r>
        <w:rPr>
          <w:rFonts w:hint="eastAsia" w:ascii="Times New Roman" w:hAnsi="Times New Roman" w:eastAsia="宋体" w:cs="Times New Roman"/>
          <w:snapToGrid w:val="0"/>
          <w:color w:val="000000"/>
          <w:sz w:val="21"/>
          <w:szCs w:val="21"/>
          <w:lang w:val="en-US" w:eastAsia="zh-CN" w:bidi="ar-SA"/>
        </w:rPr>
        <w:t>豚草卷蛾</w:t>
      </w:r>
      <w:bookmarkEnd w:id="102"/>
      <w:bookmarkEnd w:id="103"/>
      <w:bookmarkEnd w:id="104"/>
      <w:bookmarkEnd w:id="105"/>
      <w:r>
        <w:rPr>
          <w:rFonts w:hint="eastAsia" w:ascii="Times New Roman" w:hAnsi="Times New Roman" w:eastAsia="宋体" w:cs="Times New Roman"/>
          <w:snapToGrid w:val="0"/>
          <w:color w:val="000000"/>
          <w:sz w:val="21"/>
          <w:szCs w:val="21"/>
          <w:lang w:val="en-US" w:eastAsia="zh-CN" w:bidi="ar-SA"/>
        </w:rPr>
        <w:t>（</w:t>
      </w:r>
      <w:r>
        <w:rPr>
          <w:rFonts w:hint="eastAsia" w:ascii="Times New Roman" w:hAnsi="Times New Roman" w:eastAsia="宋体" w:cs="Times New Roman"/>
          <w:i/>
          <w:iCs/>
          <w:snapToGrid w:val="0"/>
          <w:color w:val="000000"/>
          <w:sz w:val="21"/>
          <w:szCs w:val="21"/>
          <w:lang w:val="en-US" w:eastAsia="zh-CN" w:bidi="ar-SA"/>
        </w:rPr>
        <w:t>Epiblema strenuana</w:t>
      </w:r>
      <w:r>
        <w:rPr>
          <w:rFonts w:hint="eastAsia" w:ascii="Times New Roman" w:hAnsi="Times New Roman" w:eastAsia="宋体" w:cs="Times New Roman"/>
          <w:snapToGrid w:val="0"/>
          <w:color w:val="000000"/>
          <w:sz w:val="21"/>
          <w:szCs w:val="21"/>
          <w:lang w:val="en-US" w:eastAsia="zh-CN" w:bidi="ar-SA"/>
        </w:rPr>
        <w:t xml:space="preserve">）（附录C）等天敌昆虫对豚草进行生物防治。应选择气温20 </w:t>
      </w:r>
      <w:r>
        <w:rPr>
          <w:rFonts w:hint="default" w:ascii="Times New Roman" w:hAnsi="Times New Roman" w:eastAsia="宋体" w:cs="Times New Roman"/>
          <w:snapToGrid w:val="0"/>
          <w:color w:val="000000"/>
          <w:sz w:val="21"/>
          <w:szCs w:val="21"/>
          <w:lang w:val="en-US" w:eastAsia="zh-CN" w:bidi="ar-SA"/>
        </w:rPr>
        <w:t>°C</w:t>
      </w:r>
      <w:r>
        <w:rPr>
          <w:rFonts w:hint="eastAsia" w:ascii="Times New Roman" w:hAnsi="Times New Roman" w:eastAsia="宋体" w:cs="Times New Roman"/>
          <w:snapToGrid w:val="0"/>
          <w:color w:val="000000"/>
          <w:sz w:val="21"/>
          <w:szCs w:val="21"/>
          <w:lang w:val="en-US" w:eastAsia="zh-CN" w:bidi="ar-SA"/>
        </w:rPr>
        <w:t xml:space="preserve">~30 </w:t>
      </w:r>
      <w:r>
        <w:rPr>
          <w:rFonts w:hint="default" w:ascii="Times New Roman" w:hAnsi="Times New Roman" w:eastAsia="宋体" w:cs="Times New Roman"/>
          <w:snapToGrid w:val="0"/>
          <w:color w:val="000000"/>
          <w:sz w:val="21"/>
          <w:szCs w:val="21"/>
          <w:lang w:val="en-US" w:eastAsia="zh-CN" w:bidi="ar-SA"/>
        </w:rPr>
        <w:t>°C</w:t>
      </w:r>
      <w:r>
        <w:rPr>
          <w:rFonts w:hint="eastAsia" w:ascii="Times New Roman" w:hAnsi="Times New Roman" w:eastAsia="宋体" w:cs="Times New Roman"/>
          <w:snapToGrid w:val="0"/>
          <w:color w:val="000000"/>
          <w:sz w:val="21"/>
          <w:szCs w:val="21"/>
          <w:lang w:val="en-US" w:eastAsia="zh-CN" w:bidi="ar-SA"/>
        </w:rPr>
        <w:t>、天气晴好、风速小于3级的条件释放天敌昆虫。</w:t>
      </w:r>
    </w:p>
    <w:p w14:paraId="105A80F2">
      <w:pPr>
        <w:pStyle w:val="21"/>
        <w:keepNext w:val="0"/>
        <w:keepLines w:val="0"/>
        <w:pageBreakBefore w:val="0"/>
        <w:tabs>
          <w:tab w:val="right" w:leader="dot" w:pos="0"/>
          <w:tab w:val="clear" w:pos="4201"/>
          <w:tab w:val="clear" w:pos="9298"/>
        </w:tabs>
        <w:wordWrap/>
        <w:overflowPunct/>
        <w:topLinePunct w:val="0"/>
        <w:bidi w:val="0"/>
        <w:spacing w:line="360" w:lineRule="auto"/>
        <w:ind w:left="0" w:leftChars="0" w:firstLine="420" w:firstLineChars="200"/>
        <w:rPr>
          <w:rFonts w:hint="eastAsia" w:ascii="Times New Roman" w:hAnsi="Times New Roman" w:eastAsia="宋体" w:cs="Times New Roman"/>
          <w:snapToGrid w:val="0"/>
          <w:color w:val="000000"/>
          <w:sz w:val="21"/>
          <w:szCs w:val="21"/>
          <w:lang w:val="en-US" w:eastAsia="zh-CN" w:bidi="ar-SA"/>
        </w:rPr>
      </w:pPr>
      <w:r>
        <w:rPr>
          <w:rFonts w:hint="eastAsia" w:ascii="Times New Roman" w:hAnsi="Times New Roman" w:eastAsia="宋体" w:cs="Times New Roman"/>
          <w:snapToGrid w:val="0"/>
          <w:color w:val="000000"/>
          <w:sz w:val="21"/>
          <w:szCs w:val="21"/>
          <w:lang w:val="en-US" w:eastAsia="zh-CN" w:bidi="ar-SA"/>
        </w:rPr>
        <w:t>（1）释放方法。选择带有豚草卷蛾虫瘿的豚草茎杆或枝条，用线绳吊挂于旺盛的豚草茎杆上。</w:t>
      </w:r>
    </w:p>
    <w:p w14:paraId="36ADF79D">
      <w:pPr>
        <w:pStyle w:val="21"/>
        <w:keepNext w:val="0"/>
        <w:keepLines w:val="0"/>
        <w:pageBreakBefore w:val="0"/>
        <w:tabs>
          <w:tab w:val="right" w:leader="dot" w:pos="0"/>
          <w:tab w:val="clear" w:pos="4201"/>
          <w:tab w:val="clear" w:pos="9298"/>
        </w:tabs>
        <w:wordWrap/>
        <w:overflowPunct/>
        <w:topLinePunct w:val="0"/>
        <w:bidi w:val="0"/>
        <w:spacing w:line="360" w:lineRule="auto"/>
        <w:ind w:left="0" w:leftChars="0" w:firstLine="420" w:firstLineChars="200"/>
        <w:rPr>
          <w:rFonts w:hint="eastAsia" w:ascii="Times New Roman" w:hAnsi="Times New Roman" w:eastAsia="宋体" w:cs="Times New Roman"/>
          <w:snapToGrid w:val="0"/>
          <w:color w:val="000000"/>
          <w:sz w:val="21"/>
          <w:szCs w:val="21"/>
          <w:lang w:val="en-US" w:eastAsia="zh-CN" w:bidi="ar-SA"/>
        </w:rPr>
      </w:pPr>
      <w:bookmarkStart w:id="106" w:name="OLE_LINK57"/>
      <w:bookmarkStart w:id="107" w:name="OLE_LINK58"/>
      <w:r>
        <w:rPr>
          <w:rFonts w:hint="eastAsia" w:ascii="Times New Roman" w:hAnsi="Times New Roman" w:eastAsia="宋体" w:cs="Times New Roman"/>
          <w:snapToGrid w:val="0"/>
          <w:color w:val="000000"/>
          <w:sz w:val="21"/>
          <w:szCs w:val="21"/>
          <w:lang w:val="en-US" w:eastAsia="zh-CN" w:bidi="ar-SA"/>
        </w:rPr>
        <w:t>（2）释放虫口密度。</w:t>
      </w:r>
      <w:bookmarkEnd w:id="106"/>
      <w:bookmarkEnd w:id="107"/>
      <w:r>
        <w:rPr>
          <w:rFonts w:hint="eastAsia" w:ascii="Times New Roman" w:hAnsi="Times New Roman" w:eastAsia="宋体" w:cs="Times New Roman"/>
          <w:snapToGrid w:val="0"/>
          <w:color w:val="000000"/>
          <w:sz w:val="21"/>
          <w:szCs w:val="21"/>
          <w:lang w:val="en-US" w:eastAsia="zh-CN" w:bidi="ar-SA"/>
        </w:rPr>
        <w:t>苗期，按（2</w:t>
      </w:r>
      <w:bookmarkStart w:id="108" w:name="OLE_LINK47"/>
      <w:bookmarkStart w:id="109" w:name="OLE_LINK48"/>
      <w:r>
        <w:rPr>
          <w:rFonts w:hint="eastAsia" w:ascii="Times New Roman" w:hAnsi="Times New Roman" w:eastAsia="宋体" w:cs="Times New Roman"/>
          <w:snapToGrid w:val="0"/>
          <w:color w:val="000000"/>
          <w:sz w:val="21"/>
          <w:szCs w:val="21"/>
          <w:lang w:val="en-US" w:eastAsia="zh-CN" w:bidi="ar-SA"/>
        </w:rPr>
        <w:t>~</w:t>
      </w:r>
      <w:bookmarkEnd w:id="108"/>
      <w:bookmarkEnd w:id="109"/>
      <w:r>
        <w:rPr>
          <w:rFonts w:hint="eastAsia" w:ascii="Times New Roman" w:hAnsi="Times New Roman" w:eastAsia="宋体" w:cs="Times New Roman"/>
          <w:snapToGrid w:val="0"/>
          <w:color w:val="000000"/>
          <w:sz w:val="21"/>
          <w:szCs w:val="21"/>
          <w:lang w:val="en-US" w:eastAsia="zh-CN" w:bidi="ar-SA"/>
        </w:rPr>
        <w:t>4）头/10株；</w:t>
      </w:r>
      <w:bookmarkStart w:id="110" w:name="OLE_LINK59"/>
      <w:r>
        <w:rPr>
          <w:rFonts w:hint="eastAsia" w:ascii="Times New Roman" w:hAnsi="Times New Roman" w:eastAsia="宋体" w:cs="Times New Roman"/>
          <w:snapToGrid w:val="0"/>
          <w:color w:val="000000"/>
          <w:sz w:val="21"/>
          <w:szCs w:val="21"/>
          <w:lang w:val="en-US" w:eastAsia="zh-CN" w:bidi="ar-SA"/>
        </w:rPr>
        <w:t>成株期</w:t>
      </w:r>
      <w:bookmarkEnd w:id="110"/>
      <w:r>
        <w:rPr>
          <w:rFonts w:hint="eastAsia" w:ascii="Times New Roman" w:hAnsi="Times New Roman" w:eastAsia="宋体" w:cs="Times New Roman"/>
          <w:snapToGrid w:val="0"/>
          <w:color w:val="000000"/>
          <w:sz w:val="21"/>
          <w:szCs w:val="21"/>
          <w:lang w:val="en-US" w:eastAsia="zh-CN" w:bidi="ar-SA"/>
        </w:rPr>
        <w:t>，按（6~8）头/10株。</w:t>
      </w:r>
    </w:p>
    <w:p w14:paraId="7E071D96">
      <w:pPr>
        <w:pStyle w:val="21"/>
        <w:keepNext w:val="0"/>
        <w:keepLines w:val="0"/>
        <w:pageBreakBefore w:val="0"/>
        <w:numPr>
          <w:ilvl w:val="0"/>
          <w:numId w:val="0"/>
        </w:numPr>
        <w:tabs>
          <w:tab w:val="right" w:leader="dot" w:pos="0"/>
          <w:tab w:val="clear" w:pos="4201"/>
          <w:tab w:val="clear" w:pos="9298"/>
        </w:tabs>
        <w:wordWrap/>
        <w:overflowPunct/>
        <w:topLinePunct w:val="0"/>
        <w:bidi w:val="0"/>
        <w:spacing w:line="360" w:lineRule="auto"/>
        <w:ind w:leftChars="0" w:firstLine="384" w:firstLineChars="200"/>
        <w:rPr>
          <w:rFonts w:hint="eastAsia" w:ascii="黑体" w:hAnsi="黑体" w:eastAsia="黑体" w:cs="黑体"/>
          <w:snapToGrid w:val="0"/>
          <w:color w:val="000000"/>
          <w:spacing w:val="-9"/>
          <w:szCs w:val="21"/>
          <w:lang w:val="en-US" w:eastAsia="zh-CN"/>
        </w:rPr>
      </w:pPr>
      <w:bookmarkStart w:id="111" w:name="_Toc209171710"/>
      <w:r>
        <w:rPr>
          <w:rFonts w:hint="eastAsia" w:ascii="黑体" w:hAnsi="黑体" w:eastAsia="黑体" w:cs="黑体"/>
          <w:snapToGrid w:val="0"/>
          <w:color w:val="000000"/>
          <w:spacing w:val="-9"/>
          <w:szCs w:val="21"/>
          <w:lang w:val="en-US" w:eastAsia="zh-CN"/>
        </w:rPr>
        <w:t>6.5 生境改造</w:t>
      </w:r>
      <w:bookmarkEnd w:id="111"/>
    </w:p>
    <w:p w14:paraId="68A53C98">
      <w:pPr>
        <w:pStyle w:val="21"/>
        <w:keepNext w:val="0"/>
        <w:keepLines w:val="0"/>
        <w:pageBreakBefore w:val="0"/>
        <w:numPr>
          <w:ilvl w:val="0"/>
          <w:numId w:val="0"/>
        </w:numPr>
        <w:tabs>
          <w:tab w:val="right" w:leader="dot" w:pos="0"/>
          <w:tab w:val="clear" w:pos="4201"/>
          <w:tab w:val="clear" w:pos="9298"/>
        </w:tabs>
        <w:wordWrap/>
        <w:overflowPunct/>
        <w:topLinePunct w:val="0"/>
        <w:bidi w:val="0"/>
        <w:spacing w:line="360" w:lineRule="auto"/>
        <w:ind w:leftChars="0" w:firstLine="384" w:firstLineChars="200"/>
        <w:rPr>
          <w:rFonts w:hint="eastAsia" w:ascii="黑体" w:hAnsi="黑体" w:eastAsia="黑体" w:cs="黑体"/>
          <w:snapToGrid w:val="0"/>
          <w:color w:val="000000"/>
          <w:spacing w:val="-9"/>
          <w:szCs w:val="21"/>
          <w:lang w:val="en-US" w:eastAsia="zh-CN"/>
        </w:rPr>
      </w:pPr>
      <w:r>
        <w:rPr>
          <w:rFonts w:hint="eastAsia" w:ascii="黑体" w:hAnsi="黑体" w:eastAsia="黑体" w:cs="黑体"/>
          <w:snapToGrid w:val="0"/>
          <w:color w:val="000000"/>
          <w:spacing w:val="-9"/>
          <w:szCs w:val="21"/>
          <w:lang w:val="en-US" w:eastAsia="zh-CN"/>
        </w:rPr>
        <w:t>6.5.1 农田生境</w:t>
      </w:r>
    </w:p>
    <w:p w14:paraId="3723A520">
      <w:pPr>
        <w:pStyle w:val="21"/>
        <w:keepNext w:val="0"/>
        <w:keepLines w:val="0"/>
        <w:pageBreakBefore w:val="0"/>
        <w:tabs>
          <w:tab w:val="right" w:leader="dot" w:pos="0"/>
          <w:tab w:val="clear" w:pos="4201"/>
          <w:tab w:val="clear" w:pos="9298"/>
        </w:tabs>
        <w:wordWrap/>
        <w:overflowPunct/>
        <w:topLinePunct w:val="0"/>
        <w:bidi w:val="0"/>
        <w:spacing w:line="360" w:lineRule="auto"/>
        <w:ind w:left="0" w:leftChars="0" w:firstLine="420" w:firstLineChars="200"/>
        <w:rPr>
          <w:rFonts w:hint="eastAsia" w:ascii="Times New Roman" w:hAnsi="Times New Roman" w:eastAsia="宋体" w:cs="Times New Roman"/>
          <w:snapToGrid w:val="0"/>
          <w:color w:val="000000"/>
          <w:sz w:val="21"/>
          <w:szCs w:val="21"/>
          <w:lang w:val="en-US" w:eastAsia="zh-CN" w:bidi="ar-SA"/>
        </w:rPr>
      </w:pPr>
      <w:r>
        <w:rPr>
          <w:rFonts w:hint="eastAsia" w:ascii="Times New Roman" w:hAnsi="Times New Roman" w:eastAsia="宋体" w:cs="Times New Roman"/>
          <w:snapToGrid w:val="0"/>
          <w:color w:val="000000"/>
          <w:sz w:val="21"/>
          <w:szCs w:val="21"/>
          <w:lang w:val="en-US" w:eastAsia="zh-CN" w:bidi="ar-SA"/>
        </w:rPr>
        <w:t>以栽培措施（深耕翻土、水旱轮作、良种精选、中耕除草）和覆盖措施（有机物覆盖、地膜覆盖）为主，辅以苗期刈割措施。</w:t>
      </w:r>
    </w:p>
    <w:p w14:paraId="43E5B667">
      <w:pPr>
        <w:pStyle w:val="21"/>
        <w:keepNext w:val="0"/>
        <w:keepLines w:val="0"/>
        <w:pageBreakBefore w:val="0"/>
        <w:numPr>
          <w:ilvl w:val="0"/>
          <w:numId w:val="0"/>
        </w:numPr>
        <w:tabs>
          <w:tab w:val="right" w:leader="dot" w:pos="0"/>
          <w:tab w:val="clear" w:pos="4201"/>
          <w:tab w:val="clear" w:pos="9298"/>
        </w:tabs>
        <w:wordWrap/>
        <w:overflowPunct/>
        <w:topLinePunct w:val="0"/>
        <w:bidi w:val="0"/>
        <w:spacing w:line="360" w:lineRule="auto"/>
        <w:ind w:leftChars="0" w:firstLine="384" w:firstLineChars="200"/>
        <w:rPr>
          <w:rFonts w:hint="eastAsia" w:ascii="黑体" w:hAnsi="黑体" w:eastAsia="黑体" w:cs="黑体"/>
          <w:snapToGrid w:val="0"/>
          <w:color w:val="000000"/>
          <w:spacing w:val="-9"/>
          <w:szCs w:val="21"/>
          <w:lang w:val="en-US" w:eastAsia="zh-CN"/>
        </w:rPr>
      </w:pPr>
      <w:r>
        <w:rPr>
          <w:rFonts w:hint="eastAsia" w:ascii="黑体" w:hAnsi="黑体" w:eastAsia="黑体" w:cs="黑体"/>
          <w:snapToGrid w:val="0"/>
          <w:color w:val="000000"/>
          <w:spacing w:val="-9"/>
          <w:szCs w:val="21"/>
          <w:lang w:val="en-US" w:eastAsia="zh-CN"/>
        </w:rPr>
        <w:t>6.5.2 果园</w:t>
      </w:r>
      <w:bookmarkStart w:id="112" w:name="OLE_LINK182"/>
      <w:r>
        <w:rPr>
          <w:rFonts w:hint="eastAsia" w:ascii="黑体" w:hAnsi="黑体" w:eastAsia="黑体" w:cs="黑体"/>
          <w:snapToGrid w:val="0"/>
          <w:color w:val="000000"/>
          <w:spacing w:val="-9"/>
          <w:szCs w:val="21"/>
          <w:lang w:val="en-US" w:eastAsia="zh-CN"/>
        </w:rPr>
        <w:t>生境</w:t>
      </w:r>
      <w:bookmarkEnd w:id="112"/>
    </w:p>
    <w:p w14:paraId="7417967A">
      <w:pPr>
        <w:pStyle w:val="21"/>
        <w:keepNext w:val="0"/>
        <w:keepLines w:val="0"/>
        <w:pageBreakBefore w:val="0"/>
        <w:tabs>
          <w:tab w:val="right" w:leader="dot" w:pos="0"/>
          <w:tab w:val="clear" w:pos="4201"/>
          <w:tab w:val="clear" w:pos="9298"/>
        </w:tabs>
        <w:wordWrap/>
        <w:overflowPunct/>
        <w:topLinePunct w:val="0"/>
        <w:bidi w:val="0"/>
        <w:spacing w:line="360" w:lineRule="auto"/>
        <w:ind w:left="0" w:leftChars="0" w:firstLine="420" w:firstLineChars="200"/>
        <w:rPr>
          <w:rFonts w:hint="eastAsia" w:ascii="Times New Roman" w:hAnsi="Times New Roman" w:eastAsia="宋体" w:cs="Times New Roman"/>
          <w:snapToGrid w:val="0"/>
          <w:color w:val="000000"/>
          <w:sz w:val="21"/>
          <w:szCs w:val="21"/>
          <w:lang w:val="en-US" w:eastAsia="zh-CN" w:bidi="ar-SA"/>
        </w:rPr>
      </w:pPr>
      <w:bookmarkStart w:id="113" w:name="OLE_LINK183"/>
      <w:r>
        <w:rPr>
          <w:rFonts w:hint="eastAsia" w:ascii="Times New Roman" w:hAnsi="Times New Roman" w:eastAsia="宋体" w:cs="Times New Roman"/>
          <w:snapToGrid w:val="0"/>
          <w:color w:val="000000"/>
          <w:sz w:val="21"/>
          <w:szCs w:val="21"/>
          <w:lang w:val="en-US" w:eastAsia="zh-CN" w:bidi="ar-SA"/>
        </w:rPr>
        <w:t>以</w:t>
      </w:r>
      <w:bookmarkEnd w:id="113"/>
      <w:r>
        <w:rPr>
          <w:rFonts w:hint="eastAsia" w:ascii="Times New Roman" w:hAnsi="Times New Roman" w:eastAsia="宋体" w:cs="Times New Roman"/>
          <w:snapToGrid w:val="0"/>
          <w:color w:val="000000"/>
          <w:sz w:val="21"/>
          <w:szCs w:val="21"/>
          <w:lang w:val="en-US" w:eastAsia="zh-CN" w:bidi="ar-SA"/>
        </w:rPr>
        <w:t>替代调控或覆盖措施（有机物覆盖、除草布覆盖）或生物防治措施为主，</w:t>
      </w:r>
      <w:bookmarkStart w:id="114" w:name="OLE_LINK184"/>
      <w:bookmarkStart w:id="115" w:name="OLE_LINK185"/>
      <w:r>
        <w:rPr>
          <w:rFonts w:hint="eastAsia" w:ascii="Times New Roman" w:hAnsi="Times New Roman" w:eastAsia="宋体" w:cs="Times New Roman"/>
          <w:snapToGrid w:val="0"/>
          <w:color w:val="000000"/>
          <w:sz w:val="21"/>
          <w:szCs w:val="21"/>
          <w:lang w:val="en-US" w:eastAsia="zh-CN" w:bidi="ar-SA"/>
        </w:rPr>
        <w:t>辅以</w:t>
      </w:r>
      <w:bookmarkEnd w:id="114"/>
      <w:bookmarkEnd w:id="115"/>
      <w:r>
        <w:rPr>
          <w:rFonts w:hint="eastAsia" w:ascii="Times New Roman" w:hAnsi="Times New Roman" w:eastAsia="宋体" w:cs="Times New Roman"/>
          <w:snapToGrid w:val="0"/>
          <w:color w:val="000000"/>
          <w:sz w:val="21"/>
          <w:szCs w:val="21"/>
          <w:lang w:val="en-US" w:eastAsia="zh-CN" w:bidi="ar-SA"/>
        </w:rPr>
        <w:t>刈割措施。</w:t>
      </w:r>
    </w:p>
    <w:p w14:paraId="7F22C1F7">
      <w:pPr>
        <w:pStyle w:val="21"/>
        <w:keepNext w:val="0"/>
        <w:keepLines w:val="0"/>
        <w:pageBreakBefore w:val="0"/>
        <w:numPr>
          <w:ilvl w:val="0"/>
          <w:numId w:val="0"/>
        </w:numPr>
        <w:tabs>
          <w:tab w:val="right" w:leader="dot" w:pos="0"/>
          <w:tab w:val="clear" w:pos="4201"/>
          <w:tab w:val="clear" w:pos="9298"/>
        </w:tabs>
        <w:wordWrap/>
        <w:overflowPunct/>
        <w:topLinePunct w:val="0"/>
        <w:bidi w:val="0"/>
        <w:spacing w:line="360" w:lineRule="auto"/>
        <w:ind w:leftChars="0" w:firstLine="384" w:firstLineChars="200"/>
        <w:rPr>
          <w:rFonts w:hint="eastAsia" w:ascii="黑体" w:hAnsi="黑体" w:eastAsia="黑体" w:cs="黑体"/>
          <w:snapToGrid w:val="0"/>
          <w:color w:val="000000"/>
          <w:spacing w:val="-9"/>
          <w:szCs w:val="21"/>
          <w:lang w:val="en-US" w:eastAsia="zh-CN"/>
        </w:rPr>
      </w:pPr>
      <w:r>
        <w:rPr>
          <w:rFonts w:hint="eastAsia" w:ascii="黑体" w:hAnsi="黑体" w:eastAsia="黑体" w:cs="黑体"/>
          <w:snapToGrid w:val="0"/>
          <w:color w:val="000000"/>
          <w:spacing w:val="-9"/>
          <w:szCs w:val="21"/>
          <w:lang w:val="en-US" w:eastAsia="zh-CN"/>
        </w:rPr>
        <w:t>6.5.3 林地生境</w:t>
      </w:r>
    </w:p>
    <w:p w14:paraId="635DF846">
      <w:pPr>
        <w:pStyle w:val="21"/>
        <w:keepNext w:val="0"/>
        <w:keepLines w:val="0"/>
        <w:pageBreakBefore w:val="0"/>
        <w:tabs>
          <w:tab w:val="right" w:leader="dot" w:pos="0"/>
          <w:tab w:val="clear" w:pos="4201"/>
          <w:tab w:val="clear" w:pos="9298"/>
        </w:tabs>
        <w:wordWrap/>
        <w:overflowPunct/>
        <w:topLinePunct w:val="0"/>
        <w:bidi w:val="0"/>
        <w:spacing w:line="360" w:lineRule="auto"/>
        <w:ind w:left="0" w:leftChars="0" w:firstLine="420" w:firstLineChars="200"/>
        <w:rPr>
          <w:rFonts w:hint="eastAsia" w:ascii="Times New Roman" w:hAnsi="Times New Roman" w:eastAsia="宋体" w:cs="Times New Roman"/>
          <w:snapToGrid w:val="0"/>
          <w:color w:val="000000"/>
          <w:sz w:val="21"/>
          <w:szCs w:val="21"/>
          <w:lang w:val="en-US" w:eastAsia="zh-CN" w:bidi="ar-SA"/>
        </w:rPr>
      </w:pPr>
      <w:r>
        <w:rPr>
          <w:rFonts w:hint="eastAsia" w:ascii="Times New Roman" w:hAnsi="Times New Roman" w:eastAsia="宋体" w:cs="Times New Roman"/>
          <w:snapToGrid w:val="0"/>
          <w:color w:val="000000"/>
          <w:sz w:val="21"/>
          <w:szCs w:val="21"/>
          <w:lang w:val="en-US" w:eastAsia="zh-CN" w:bidi="ar-SA"/>
        </w:rPr>
        <w:t>以替代调控或生物防治为主，辅以刈割措施。</w:t>
      </w:r>
    </w:p>
    <w:p w14:paraId="7F50FD7F">
      <w:pPr>
        <w:pStyle w:val="21"/>
        <w:keepNext w:val="0"/>
        <w:keepLines w:val="0"/>
        <w:pageBreakBefore w:val="0"/>
        <w:numPr>
          <w:ilvl w:val="0"/>
          <w:numId w:val="0"/>
        </w:numPr>
        <w:tabs>
          <w:tab w:val="right" w:leader="dot" w:pos="0"/>
          <w:tab w:val="clear" w:pos="4201"/>
          <w:tab w:val="clear" w:pos="9298"/>
        </w:tabs>
        <w:wordWrap/>
        <w:overflowPunct/>
        <w:topLinePunct w:val="0"/>
        <w:bidi w:val="0"/>
        <w:spacing w:line="360" w:lineRule="auto"/>
        <w:ind w:leftChars="0" w:firstLine="384" w:firstLineChars="200"/>
        <w:rPr>
          <w:rFonts w:hint="eastAsia" w:ascii="黑体" w:hAnsi="黑体" w:eastAsia="黑体" w:cs="黑体"/>
          <w:snapToGrid w:val="0"/>
          <w:color w:val="000000"/>
          <w:spacing w:val="-9"/>
          <w:szCs w:val="21"/>
          <w:lang w:val="en-US" w:eastAsia="zh-CN"/>
        </w:rPr>
      </w:pPr>
      <w:r>
        <w:rPr>
          <w:rFonts w:hint="eastAsia" w:ascii="黑体" w:hAnsi="黑体" w:eastAsia="黑体" w:cs="黑体"/>
          <w:snapToGrid w:val="0"/>
          <w:color w:val="000000"/>
          <w:spacing w:val="-9"/>
          <w:szCs w:val="21"/>
          <w:lang w:val="en-US" w:eastAsia="zh-CN"/>
        </w:rPr>
        <w:t>6.5.4 草地生境</w:t>
      </w:r>
    </w:p>
    <w:p w14:paraId="19D0493F">
      <w:pPr>
        <w:pStyle w:val="21"/>
        <w:keepNext w:val="0"/>
        <w:keepLines w:val="0"/>
        <w:pageBreakBefore w:val="0"/>
        <w:tabs>
          <w:tab w:val="right" w:leader="dot" w:pos="0"/>
          <w:tab w:val="clear" w:pos="4201"/>
          <w:tab w:val="clear" w:pos="9298"/>
        </w:tabs>
        <w:wordWrap/>
        <w:overflowPunct/>
        <w:topLinePunct w:val="0"/>
        <w:bidi w:val="0"/>
        <w:spacing w:line="360" w:lineRule="auto"/>
        <w:ind w:left="0" w:leftChars="0" w:firstLine="420" w:firstLineChars="200"/>
        <w:rPr>
          <w:rFonts w:hint="eastAsia" w:ascii="Times New Roman" w:hAnsi="Times New Roman" w:eastAsia="宋体" w:cs="Times New Roman"/>
          <w:snapToGrid w:val="0"/>
          <w:color w:val="000000"/>
          <w:sz w:val="21"/>
          <w:szCs w:val="21"/>
          <w:lang w:val="en-US" w:eastAsia="zh-CN" w:bidi="ar-SA"/>
        </w:rPr>
      </w:pPr>
      <w:bookmarkStart w:id="116" w:name="OLE_LINK189"/>
      <w:bookmarkStart w:id="117" w:name="OLE_LINK188"/>
      <w:r>
        <w:rPr>
          <w:rFonts w:hint="eastAsia" w:ascii="Times New Roman" w:hAnsi="Times New Roman" w:eastAsia="宋体" w:cs="Times New Roman"/>
          <w:snapToGrid w:val="0"/>
          <w:color w:val="000000"/>
          <w:sz w:val="21"/>
          <w:szCs w:val="21"/>
          <w:lang w:val="en-US" w:eastAsia="zh-CN" w:bidi="ar-SA"/>
        </w:rPr>
        <w:t>以替代调控或生物防治为主</w:t>
      </w:r>
      <w:bookmarkEnd w:id="116"/>
      <w:bookmarkEnd w:id="117"/>
      <w:r>
        <w:rPr>
          <w:rFonts w:hint="eastAsia" w:ascii="Times New Roman" w:hAnsi="Times New Roman" w:eastAsia="宋体" w:cs="Times New Roman"/>
          <w:snapToGrid w:val="0"/>
          <w:color w:val="000000"/>
          <w:sz w:val="21"/>
          <w:szCs w:val="21"/>
          <w:lang w:val="en-US" w:eastAsia="zh-CN" w:bidi="ar-SA"/>
        </w:rPr>
        <w:t>，</w:t>
      </w:r>
      <w:bookmarkStart w:id="118" w:name="OLE_LINK191"/>
      <w:bookmarkStart w:id="119" w:name="OLE_LINK190"/>
      <w:r>
        <w:rPr>
          <w:rFonts w:hint="eastAsia" w:ascii="Times New Roman" w:hAnsi="Times New Roman" w:eastAsia="宋体" w:cs="Times New Roman"/>
          <w:snapToGrid w:val="0"/>
          <w:color w:val="000000"/>
          <w:sz w:val="21"/>
          <w:szCs w:val="21"/>
          <w:lang w:val="en-US" w:eastAsia="zh-CN" w:bidi="ar-SA"/>
        </w:rPr>
        <w:t>辅以</w:t>
      </w:r>
      <w:bookmarkEnd w:id="118"/>
      <w:bookmarkEnd w:id="119"/>
      <w:bookmarkStart w:id="120" w:name="OLE_LINK192"/>
      <w:bookmarkStart w:id="121" w:name="OLE_LINK193"/>
      <w:r>
        <w:rPr>
          <w:rFonts w:hint="eastAsia" w:ascii="Times New Roman" w:hAnsi="Times New Roman" w:eastAsia="宋体" w:cs="Times New Roman"/>
          <w:snapToGrid w:val="0"/>
          <w:color w:val="000000"/>
          <w:sz w:val="21"/>
          <w:szCs w:val="21"/>
          <w:lang w:val="en-US" w:eastAsia="zh-CN" w:bidi="ar-SA"/>
        </w:rPr>
        <w:t>刈割措施</w:t>
      </w:r>
      <w:bookmarkEnd w:id="120"/>
      <w:bookmarkEnd w:id="121"/>
      <w:r>
        <w:rPr>
          <w:rFonts w:hint="eastAsia" w:ascii="Times New Roman" w:hAnsi="Times New Roman" w:eastAsia="宋体" w:cs="Times New Roman"/>
          <w:snapToGrid w:val="0"/>
          <w:color w:val="000000"/>
          <w:sz w:val="21"/>
          <w:szCs w:val="21"/>
          <w:lang w:val="en-US" w:eastAsia="zh-CN" w:bidi="ar-SA"/>
        </w:rPr>
        <w:t>。</w:t>
      </w:r>
    </w:p>
    <w:p w14:paraId="50AC3EEF">
      <w:pPr>
        <w:pStyle w:val="21"/>
        <w:keepNext w:val="0"/>
        <w:keepLines w:val="0"/>
        <w:pageBreakBefore w:val="0"/>
        <w:numPr>
          <w:ilvl w:val="0"/>
          <w:numId w:val="0"/>
        </w:numPr>
        <w:tabs>
          <w:tab w:val="right" w:leader="dot" w:pos="0"/>
          <w:tab w:val="clear" w:pos="4201"/>
          <w:tab w:val="clear" w:pos="9298"/>
        </w:tabs>
        <w:wordWrap/>
        <w:overflowPunct/>
        <w:topLinePunct w:val="0"/>
        <w:bidi w:val="0"/>
        <w:spacing w:line="360" w:lineRule="auto"/>
        <w:ind w:leftChars="0" w:firstLine="384" w:firstLineChars="200"/>
        <w:rPr>
          <w:rFonts w:hint="eastAsia" w:ascii="黑体" w:hAnsi="黑体" w:eastAsia="黑体" w:cs="黑体"/>
          <w:snapToGrid w:val="0"/>
          <w:color w:val="000000"/>
          <w:spacing w:val="-9"/>
          <w:szCs w:val="21"/>
          <w:lang w:val="en-US" w:eastAsia="zh-CN"/>
        </w:rPr>
      </w:pPr>
      <w:bookmarkStart w:id="122" w:name="OLE_LINK24"/>
      <w:bookmarkStart w:id="123" w:name="OLE_LINK23"/>
      <w:r>
        <w:rPr>
          <w:rFonts w:hint="eastAsia" w:ascii="黑体" w:hAnsi="黑体" w:eastAsia="黑体" w:cs="黑体"/>
          <w:snapToGrid w:val="0"/>
          <w:color w:val="000000"/>
          <w:spacing w:val="-9"/>
          <w:szCs w:val="21"/>
          <w:lang w:val="en-US" w:eastAsia="zh-CN"/>
        </w:rPr>
        <w:t>6.5.5 城镇村及工矿用地</w:t>
      </w:r>
      <w:bookmarkEnd w:id="122"/>
      <w:bookmarkEnd w:id="123"/>
      <w:r>
        <w:rPr>
          <w:rFonts w:hint="eastAsia" w:ascii="黑体" w:hAnsi="黑体" w:eastAsia="黑体" w:cs="黑体"/>
          <w:snapToGrid w:val="0"/>
          <w:color w:val="000000"/>
          <w:spacing w:val="-9"/>
          <w:szCs w:val="21"/>
          <w:lang w:val="en-US" w:eastAsia="zh-CN"/>
        </w:rPr>
        <w:t>生境</w:t>
      </w:r>
    </w:p>
    <w:p w14:paraId="2A459ABC">
      <w:pPr>
        <w:pStyle w:val="21"/>
        <w:keepNext w:val="0"/>
        <w:keepLines w:val="0"/>
        <w:pageBreakBefore w:val="0"/>
        <w:tabs>
          <w:tab w:val="right" w:leader="dot" w:pos="0"/>
          <w:tab w:val="clear" w:pos="4201"/>
          <w:tab w:val="clear" w:pos="9298"/>
        </w:tabs>
        <w:wordWrap/>
        <w:overflowPunct/>
        <w:topLinePunct w:val="0"/>
        <w:bidi w:val="0"/>
        <w:spacing w:line="360" w:lineRule="auto"/>
        <w:ind w:left="0" w:leftChars="0" w:firstLine="420" w:firstLineChars="200"/>
        <w:rPr>
          <w:rFonts w:hint="eastAsia" w:ascii="Times New Roman" w:hAnsi="Times New Roman" w:eastAsia="宋体" w:cs="Times New Roman"/>
          <w:snapToGrid w:val="0"/>
          <w:color w:val="000000"/>
          <w:sz w:val="21"/>
          <w:szCs w:val="21"/>
          <w:lang w:val="en-US" w:eastAsia="zh-CN" w:bidi="ar-SA"/>
        </w:rPr>
      </w:pPr>
      <w:bookmarkStart w:id="124" w:name="OLE_LINK194"/>
      <w:r>
        <w:rPr>
          <w:rFonts w:hint="eastAsia" w:ascii="Times New Roman" w:hAnsi="Times New Roman" w:eastAsia="宋体" w:cs="Times New Roman"/>
          <w:snapToGrid w:val="0"/>
          <w:color w:val="000000"/>
          <w:sz w:val="21"/>
          <w:szCs w:val="21"/>
          <w:lang w:val="en-US" w:eastAsia="zh-CN" w:bidi="ar-SA"/>
        </w:rPr>
        <w:t>以替代调控或生物防治为主</w:t>
      </w:r>
      <w:bookmarkEnd w:id="124"/>
      <w:r>
        <w:rPr>
          <w:rFonts w:hint="eastAsia" w:ascii="Times New Roman" w:hAnsi="Times New Roman" w:eastAsia="宋体" w:cs="Times New Roman"/>
          <w:snapToGrid w:val="0"/>
          <w:color w:val="000000"/>
          <w:sz w:val="21"/>
          <w:szCs w:val="21"/>
          <w:lang w:val="en-US" w:eastAsia="zh-CN" w:bidi="ar-SA"/>
        </w:rPr>
        <w:t>，辅以栽培措施（深耕翻土）或刈割措施。</w:t>
      </w:r>
    </w:p>
    <w:p w14:paraId="6B9B9AA9">
      <w:pPr>
        <w:pStyle w:val="21"/>
        <w:keepNext w:val="0"/>
        <w:keepLines w:val="0"/>
        <w:pageBreakBefore w:val="0"/>
        <w:numPr>
          <w:ilvl w:val="0"/>
          <w:numId w:val="0"/>
        </w:numPr>
        <w:tabs>
          <w:tab w:val="right" w:leader="dot" w:pos="0"/>
          <w:tab w:val="clear" w:pos="4201"/>
          <w:tab w:val="clear" w:pos="9298"/>
        </w:tabs>
        <w:wordWrap/>
        <w:overflowPunct/>
        <w:topLinePunct w:val="0"/>
        <w:bidi w:val="0"/>
        <w:spacing w:line="360" w:lineRule="auto"/>
        <w:ind w:leftChars="0" w:firstLine="384" w:firstLineChars="200"/>
        <w:rPr>
          <w:rFonts w:hint="eastAsia" w:ascii="黑体" w:hAnsi="黑体" w:eastAsia="黑体" w:cs="黑体"/>
          <w:snapToGrid w:val="0"/>
          <w:color w:val="000000"/>
          <w:spacing w:val="-9"/>
          <w:szCs w:val="21"/>
          <w:lang w:val="en-US" w:eastAsia="zh-CN"/>
        </w:rPr>
      </w:pPr>
      <w:bookmarkStart w:id="125" w:name="OLE_LINK25"/>
      <w:bookmarkStart w:id="126" w:name="OLE_LINK28"/>
      <w:r>
        <w:rPr>
          <w:rFonts w:hint="eastAsia" w:ascii="黑体" w:hAnsi="黑体" w:eastAsia="黑体" w:cs="黑体"/>
          <w:snapToGrid w:val="0"/>
          <w:color w:val="000000"/>
          <w:spacing w:val="-9"/>
          <w:szCs w:val="21"/>
          <w:lang w:val="en-US" w:eastAsia="zh-CN"/>
        </w:rPr>
        <w:t>6.5.6 交通运输用地</w:t>
      </w:r>
      <w:bookmarkEnd w:id="125"/>
      <w:bookmarkEnd w:id="126"/>
      <w:r>
        <w:rPr>
          <w:rFonts w:hint="eastAsia" w:ascii="黑体" w:hAnsi="黑体" w:eastAsia="黑体" w:cs="黑体"/>
          <w:snapToGrid w:val="0"/>
          <w:color w:val="000000"/>
          <w:spacing w:val="-9"/>
          <w:szCs w:val="21"/>
          <w:lang w:val="en-US" w:eastAsia="zh-CN"/>
        </w:rPr>
        <w:t>生境</w:t>
      </w:r>
    </w:p>
    <w:p w14:paraId="4B042D37">
      <w:pPr>
        <w:pStyle w:val="29"/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leftChars="0" w:firstLine="420" w:firstLineChars="200"/>
        <w:textAlignment w:val="baseline"/>
        <w:rPr>
          <w:rFonts w:hint="eastAsia" w:ascii="Times New Roman" w:hAnsi="Times New Roman" w:eastAsia="宋体" w:cs="Times New Roman"/>
          <w:sz w:val="21"/>
          <w:lang w:val="en-US" w:eastAsia="zh-CN" w:bidi="ar-SA"/>
        </w:rPr>
      </w:pPr>
      <w:r>
        <w:rPr>
          <w:rFonts w:hint="eastAsia" w:ascii="Times New Roman" w:hAnsi="Times New Roman" w:eastAsia="宋体" w:cs="Times New Roman"/>
          <w:sz w:val="21"/>
          <w:lang w:val="en-US" w:eastAsia="zh-CN" w:bidi="ar-SA"/>
        </w:rPr>
        <w:t>以替代调控或生物防治为主，辅以刈割措施。</w:t>
      </w:r>
    </w:p>
    <w:p w14:paraId="6C2E80AB">
      <w:pPr>
        <w:pStyle w:val="29"/>
        <w:keepNext w:val="0"/>
        <w:keepLines w:val="0"/>
        <w:pageBreakBefore w:val="0"/>
        <w:wordWrap/>
        <w:overflowPunct/>
        <w:topLinePunct w:val="0"/>
        <w:bidi w:val="0"/>
        <w:spacing w:line="360" w:lineRule="auto"/>
        <w:ind w:left="0" w:leftChars="0" w:firstLine="390"/>
        <w:rPr>
          <w:rFonts w:hint="eastAsia" w:asciiTheme="minorEastAsia" w:hAnsiTheme="minorEastAsia" w:eastAsiaTheme="minorEastAsia"/>
          <w:spacing w:val="-15"/>
          <w:lang w:eastAsia="zh-CN"/>
        </w:rPr>
      </w:pPr>
    </w:p>
    <w:p w14:paraId="18B7BA00">
      <w:pPr>
        <w:pStyle w:val="21"/>
        <w:keepNext w:val="0"/>
        <w:keepLines w:val="0"/>
        <w:pageBreakBefore w:val="0"/>
        <w:numPr>
          <w:ilvl w:val="0"/>
          <w:numId w:val="0"/>
        </w:numPr>
        <w:tabs>
          <w:tab w:val="right" w:leader="dot" w:pos="0"/>
          <w:tab w:val="clear" w:pos="4201"/>
          <w:tab w:val="clear" w:pos="9298"/>
        </w:tabs>
        <w:wordWrap/>
        <w:overflowPunct/>
        <w:topLinePunct w:val="0"/>
        <w:bidi w:val="0"/>
        <w:spacing w:line="360" w:lineRule="auto"/>
        <w:ind w:leftChars="0" w:firstLine="384" w:firstLineChars="200"/>
        <w:rPr>
          <w:rFonts w:hint="eastAsia" w:ascii="黑体" w:hAnsi="黑体" w:eastAsia="黑体" w:cs="黑体"/>
          <w:snapToGrid w:val="0"/>
          <w:color w:val="000000"/>
          <w:spacing w:val="-9"/>
          <w:szCs w:val="21"/>
          <w:lang w:val="en-US" w:eastAsia="zh-CN"/>
        </w:rPr>
      </w:pPr>
      <w:bookmarkStart w:id="127" w:name="_Toc209171711"/>
      <w:r>
        <w:rPr>
          <w:rFonts w:hint="eastAsia" w:ascii="黑体" w:hAnsi="黑体" w:eastAsia="黑体" w:cs="黑体"/>
          <w:snapToGrid w:val="0"/>
          <w:color w:val="000000"/>
          <w:spacing w:val="-9"/>
          <w:szCs w:val="21"/>
          <w:lang w:val="en-US" w:eastAsia="zh-CN"/>
        </w:rPr>
        <w:t>7. 监测与效果评</w:t>
      </w:r>
      <w:bookmarkStart w:id="128" w:name="_Toc187134638"/>
      <w:r>
        <w:rPr>
          <w:rFonts w:hint="eastAsia" w:ascii="黑体" w:hAnsi="黑体" w:eastAsia="黑体" w:cs="黑体"/>
          <w:snapToGrid w:val="0"/>
          <w:color w:val="000000"/>
          <w:spacing w:val="-9"/>
          <w:szCs w:val="21"/>
          <w:lang w:val="en-US" w:eastAsia="zh-CN"/>
        </w:rPr>
        <w:t>价</w:t>
      </w:r>
      <w:bookmarkEnd w:id="127"/>
    </w:p>
    <w:bookmarkEnd w:id="128"/>
    <w:p w14:paraId="268A0455">
      <w:pPr>
        <w:pStyle w:val="21"/>
        <w:keepNext w:val="0"/>
        <w:keepLines w:val="0"/>
        <w:pageBreakBefore w:val="0"/>
        <w:numPr>
          <w:ilvl w:val="0"/>
          <w:numId w:val="0"/>
        </w:numPr>
        <w:tabs>
          <w:tab w:val="right" w:leader="dot" w:pos="0"/>
          <w:tab w:val="clear" w:pos="4201"/>
          <w:tab w:val="clear" w:pos="9298"/>
        </w:tabs>
        <w:wordWrap/>
        <w:overflowPunct/>
        <w:topLinePunct w:val="0"/>
        <w:bidi w:val="0"/>
        <w:spacing w:line="360" w:lineRule="auto"/>
        <w:ind w:leftChars="0" w:firstLine="384" w:firstLineChars="200"/>
        <w:rPr>
          <w:rFonts w:hint="eastAsia" w:ascii="黑体" w:hAnsi="黑体" w:eastAsia="黑体" w:cs="黑体"/>
          <w:snapToGrid w:val="0"/>
          <w:color w:val="000000"/>
          <w:spacing w:val="-9"/>
          <w:szCs w:val="21"/>
          <w:lang w:val="en-US" w:eastAsia="zh-CN"/>
        </w:rPr>
      </w:pPr>
      <w:r>
        <w:rPr>
          <w:rFonts w:hint="eastAsia" w:ascii="黑体" w:hAnsi="黑体" w:eastAsia="黑体" w:cs="黑体"/>
          <w:snapToGrid w:val="0"/>
          <w:color w:val="000000"/>
          <w:spacing w:val="-9"/>
          <w:szCs w:val="21"/>
          <w:lang w:val="en-US" w:eastAsia="zh-CN"/>
        </w:rPr>
        <w:t>7.1 监测方法</w:t>
      </w:r>
    </w:p>
    <w:p w14:paraId="575BE382">
      <w:pPr>
        <w:pStyle w:val="29"/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leftChars="0" w:firstLine="420" w:firstLineChars="200"/>
        <w:textAlignment w:val="baseline"/>
        <w:rPr>
          <w:rFonts w:hint="default" w:ascii="Times New Roman" w:hAnsi="Times New Roman" w:eastAsia="宋体" w:cs="Times New Roman"/>
          <w:sz w:val="21"/>
          <w:lang w:val="en-US" w:eastAsia="zh-CN" w:bidi="ar-SA"/>
        </w:rPr>
      </w:pPr>
      <w:r>
        <w:rPr>
          <w:rFonts w:hint="default" w:ascii="Times New Roman" w:hAnsi="Times New Roman" w:eastAsia="宋体" w:cs="Times New Roman"/>
          <w:sz w:val="21"/>
          <w:lang w:val="en-US" w:eastAsia="zh-CN" w:bidi="ar-SA"/>
        </w:rPr>
        <w:t>（1）在控制区和对照区分别设置标准样地，采用样方法对调控效果进行调查监测，监测方法见</w:t>
      </w:r>
      <w:bookmarkStart w:id="129" w:name="OLE_LINK15"/>
      <w:r>
        <w:rPr>
          <w:rFonts w:hint="default" w:ascii="Times New Roman" w:hAnsi="Times New Roman" w:eastAsia="宋体" w:cs="Times New Roman"/>
          <w:sz w:val="21"/>
          <w:lang w:val="en-US" w:eastAsia="zh-CN" w:bidi="ar-SA"/>
        </w:rPr>
        <w:t>NY/T 1861</w:t>
      </w:r>
      <w:bookmarkEnd w:id="129"/>
      <w:r>
        <w:rPr>
          <w:rFonts w:hint="default" w:ascii="Times New Roman" w:hAnsi="Times New Roman" w:eastAsia="宋体" w:cs="Times New Roman"/>
          <w:sz w:val="21"/>
          <w:lang w:val="en-US" w:eastAsia="zh-CN" w:bidi="ar-SA"/>
        </w:rPr>
        <w:t>。</w:t>
      </w:r>
    </w:p>
    <w:p w14:paraId="55E768E3">
      <w:pPr>
        <w:pStyle w:val="29"/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leftChars="0" w:firstLine="420" w:firstLineChars="200"/>
        <w:textAlignment w:val="baseline"/>
        <w:rPr>
          <w:rFonts w:hint="default" w:ascii="Times New Roman" w:hAnsi="Times New Roman" w:eastAsia="宋体" w:cs="Times New Roman"/>
          <w:sz w:val="21"/>
          <w:lang w:val="en-US" w:eastAsia="zh-CN" w:bidi="ar-SA"/>
        </w:rPr>
      </w:pPr>
      <w:r>
        <w:rPr>
          <w:rFonts w:hint="default" w:ascii="Times New Roman" w:hAnsi="Times New Roman" w:eastAsia="宋体" w:cs="Times New Roman"/>
          <w:sz w:val="21"/>
          <w:lang w:val="en-US" w:eastAsia="zh-CN" w:bidi="ar-SA"/>
        </w:rPr>
        <w:t>（2）标准样地面积（S）应</w:t>
      </w:r>
      <w:bookmarkStart w:id="130" w:name="OLE_LINK21"/>
      <w:bookmarkStart w:id="131" w:name="OLE_LINK16"/>
      <w:r>
        <w:rPr>
          <w:rFonts w:hint="default" w:ascii="Times New Roman" w:hAnsi="Times New Roman" w:eastAsia="宋体" w:cs="Times New Roman"/>
          <w:sz w:val="21"/>
          <w:lang w:val="en-US" w:eastAsia="zh-CN" w:bidi="ar-SA"/>
        </w:rPr>
        <w:t>≥</w:t>
      </w:r>
      <w:bookmarkEnd w:id="130"/>
      <w:bookmarkEnd w:id="131"/>
      <w:r>
        <w:rPr>
          <w:rFonts w:hint="default" w:ascii="Times New Roman" w:hAnsi="Times New Roman" w:eastAsia="宋体" w:cs="Times New Roman"/>
          <w:sz w:val="21"/>
          <w:lang w:val="en-US" w:eastAsia="zh-CN" w:bidi="ar-SA"/>
        </w:rPr>
        <w:t>667</w:t>
      </w:r>
      <w:r>
        <w:rPr>
          <w:rFonts w:hint="eastAsia" w:ascii="Times New Roman" w:hAnsi="Times New Roman" w:eastAsia="宋体" w:cs="Times New Roman"/>
          <w:sz w:val="21"/>
          <w:lang w:val="en-US" w:eastAsia="zh-CN" w:bidi="ar-SA"/>
        </w:rPr>
        <w:t xml:space="preserve"> </w:t>
      </w:r>
      <w:r>
        <w:rPr>
          <w:rFonts w:hint="default" w:ascii="Times New Roman" w:hAnsi="Times New Roman" w:eastAsia="宋体" w:cs="Times New Roman"/>
          <w:sz w:val="21"/>
          <w:lang w:val="en-US" w:eastAsia="zh-CN" w:bidi="ar-SA"/>
        </w:rPr>
        <w:t>m²。</w:t>
      </w:r>
    </w:p>
    <w:p w14:paraId="3F8B63FA">
      <w:pPr>
        <w:pStyle w:val="29"/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leftChars="0" w:firstLine="420" w:firstLineChars="200"/>
        <w:textAlignment w:val="baseline"/>
        <w:rPr>
          <w:rFonts w:hint="default" w:ascii="Times New Roman" w:hAnsi="Times New Roman" w:eastAsia="宋体" w:cs="Times New Roman"/>
          <w:sz w:val="21"/>
          <w:lang w:val="en-US" w:eastAsia="zh-CN" w:bidi="ar-SA"/>
        </w:rPr>
      </w:pPr>
      <w:r>
        <w:rPr>
          <w:rFonts w:hint="default" w:ascii="Times New Roman" w:hAnsi="Times New Roman" w:eastAsia="宋体" w:cs="Times New Roman"/>
          <w:sz w:val="21"/>
          <w:lang w:val="en-US" w:eastAsia="zh-CN" w:bidi="ar-SA"/>
        </w:rPr>
        <w:t>（3）样方规格为1</w:t>
      </w:r>
      <w:r>
        <w:rPr>
          <w:rFonts w:hint="eastAsia" w:ascii="Times New Roman" w:hAnsi="Times New Roman" w:eastAsia="宋体" w:cs="Times New Roman"/>
          <w:sz w:val="21"/>
          <w:lang w:val="en-US" w:eastAsia="zh-CN" w:bidi="ar-SA"/>
        </w:rPr>
        <w:t xml:space="preserve"> </w:t>
      </w:r>
      <w:r>
        <w:rPr>
          <w:rFonts w:hint="default" w:ascii="Times New Roman" w:hAnsi="Times New Roman" w:eastAsia="宋体" w:cs="Times New Roman"/>
          <w:sz w:val="21"/>
          <w:lang w:val="en-US" w:eastAsia="zh-CN" w:bidi="ar-SA"/>
        </w:rPr>
        <w:t>m²（1</w:t>
      </w:r>
      <w:r>
        <w:rPr>
          <w:rFonts w:hint="eastAsia" w:ascii="Times New Roman" w:hAnsi="Times New Roman" w:eastAsia="宋体" w:cs="Times New Roman"/>
          <w:sz w:val="21"/>
          <w:lang w:val="en-US" w:eastAsia="zh-CN" w:bidi="ar-SA"/>
        </w:rPr>
        <w:t xml:space="preserve"> </w:t>
      </w:r>
      <w:r>
        <w:rPr>
          <w:rFonts w:hint="default" w:ascii="Times New Roman" w:hAnsi="Times New Roman" w:eastAsia="宋体" w:cs="Times New Roman"/>
          <w:sz w:val="21"/>
          <w:lang w:val="en-US" w:eastAsia="zh-CN" w:bidi="ar-SA"/>
        </w:rPr>
        <w:t>m×1</w:t>
      </w:r>
      <w:r>
        <w:rPr>
          <w:rFonts w:hint="eastAsia" w:ascii="Times New Roman" w:hAnsi="Times New Roman" w:eastAsia="宋体" w:cs="Times New Roman"/>
          <w:sz w:val="21"/>
          <w:lang w:val="en-US" w:eastAsia="zh-CN" w:bidi="ar-SA"/>
        </w:rPr>
        <w:t xml:space="preserve"> </w:t>
      </w:r>
      <w:r>
        <w:rPr>
          <w:rFonts w:hint="default" w:ascii="Times New Roman" w:hAnsi="Times New Roman" w:eastAsia="宋体" w:cs="Times New Roman"/>
          <w:sz w:val="21"/>
          <w:lang w:val="en-US" w:eastAsia="zh-CN" w:bidi="ar-SA"/>
        </w:rPr>
        <w:t>m），每块样地样方数量应≥5个。</w:t>
      </w:r>
    </w:p>
    <w:p w14:paraId="1D10DBDF">
      <w:pPr>
        <w:pStyle w:val="29"/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leftChars="0" w:firstLine="420" w:firstLineChars="200"/>
        <w:textAlignment w:val="baseline"/>
        <w:rPr>
          <w:rFonts w:hint="default" w:ascii="Times New Roman" w:hAnsi="Times New Roman" w:eastAsia="宋体" w:cs="Times New Roman"/>
          <w:sz w:val="21"/>
          <w:lang w:val="en-US" w:eastAsia="zh-CN" w:bidi="ar-SA"/>
        </w:rPr>
      </w:pPr>
      <w:r>
        <w:rPr>
          <w:rFonts w:hint="default" w:ascii="Times New Roman" w:hAnsi="Times New Roman" w:eastAsia="宋体" w:cs="Times New Roman"/>
          <w:sz w:val="21"/>
          <w:lang w:val="en-US" w:eastAsia="zh-CN" w:bidi="ar-SA"/>
        </w:rPr>
        <w:t>（4）调查样方内豚草的盖度、植株数，调查数据记录表见附录D。</w:t>
      </w:r>
    </w:p>
    <w:p w14:paraId="617C70E9">
      <w:pPr>
        <w:pStyle w:val="29"/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leftChars="0" w:firstLine="420" w:firstLineChars="200"/>
        <w:textAlignment w:val="baseline"/>
        <w:rPr>
          <w:rFonts w:hint="eastAsia" w:ascii="Times New Roman" w:hAnsi="Times New Roman" w:eastAsia="宋体" w:cs="Times New Roman"/>
          <w:sz w:val="21"/>
          <w:lang w:val="en-US" w:eastAsia="zh-CN" w:bidi="ar-SA"/>
        </w:rPr>
      </w:pPr>
      <w:r>
        <w:rPr>
          <w:rFonts w:hint="default" w:ascii="Times New Roman" w:hAnsi="Times New Roman" w:eastAsia="宋体" w:cs="Times New Roman"/>
          <w:sz w:val="21"/>
          <w:lang w:val="en-US" w:eastAsia="zh-CN" w:bidi="ar-SA"/>
        </w:rPr>
        <w:t>（5）植物一个生长</w:t>
      </w:r>
      <w:r>
        <w:rPr>
          <w:rFonts w:hint="eastAsia" w:ascii="Times New Roman" w:hAnsi="Times New Roman" w:eastAsia="宋体" w:cs="Times New Roman"/>
          <w:sz w:val="21"/>
          <w:lang w:val="en-US" w:eastAsia="zh-CN" w:bidi="ar-SA"/>
        </w:rPr>
        <w:t>周期进行1次监测调查，持续3年～5年。</w:t>
      </w:r>
    </w:p>
    <w:p w14:paraId="2FB6E2FA">
      <w:pPr>
        <w:pStyle w:val="21"/>
        <w:keepNext w:val="0"/>
        <w:keepLines w:val="0"/>
        <w:pageBreakBefore w:val="0"/>
        <w:numPr>
          <w:ilvl w:val="0"/>
          <w:numId w:val="0"/>
        </w:numPr>
        <w:tabs>
          <w:tab w:val="right" w:leader="dot" w:pos="0"/>
          <w:tab w:val="clear" w:pos="4201"/>
          <w:tab w:val="clear" w:pos="9298"/>
        </w:tabs>
        <w:wordWrap/>
        <w:overflowPunct/>
        <w:topLinePunct w:val="0"/>
        <w:bidi w:val="0"/>
        <w:spacing w:line="360" w:lineRule="auto"/>
        <w:ind w:leftChars="0" w:firstLine="384" w:firstLineChars="200"/>
        <w:rPr>
          <w:rFonts w:hint="eastAsia" w:ascii="黑体" w:hAnsi="黑体" w:eastAsia="黑体" w:cs="黑体"/>
          <w:snapToGrid w:val="0"/>
          <w:color w:val="000000"/>
          <w:spacing w:val="-9"/>
          <w:szCs w:val="21"/>
          <w:lang w:val="en-US" w:eastAsia="zh-CN"/>
        </w:rPr>
      </w:pPr>
      <w:r>
        <w:rPr>
          <w:rFonts w:hint="eastAsia" w:ascii="黑体" w:hAnsi="黑体" w:eastAsia="黑体" w:cs="黑体"/>
          <w:snapToGrid w:val="0"/>
          <w:color w:val="000000"/>
          <w:spacing w:val="-9"/>
          <w:szCs w:val="21"/>
          <w:lang w:val="en-US" w:eastAsia="zh-CN"/>
        </w:rPr>
        <w:t>7.2 效果评价</w:t>
      </w:r>
    </w:p>
    <w:p w14:paraId="0AA8D2E6">
      <w:pPr>
        <w:pStyle w:val="21"/>
        <w:keepNext w:val="0"/>
        <w:keepLines w:val="0"/>
        <w:pageBreakBefore w:val="0"/>
        <w:wordWrap/>
        <w:overflowPunct/>
        <w:topLinePunct w:val="0"/>
        <w:bidi w:val="0"/>
        <w:spacing w:line="360" w:lineRule="auto"/>
        <w:ind w:left="0" w:leftChars="0"/>
        <w:rPr>
          <w:rFonts w:hint="eastAsia" w:ascii="Times New Roman"/>
        </w:rPr>
      </w:pPr>
      <w:bookmarkStart w:id="132" w:name="OLE_LINK22"/>
      <w:r>
        <w:rPr>
          <w:rFonts w:hint="eastAsia" w:ascii="Times New Roman"/>
        </w:rPr>
        <w:t>根据监测</w:t>
      </w:r>
      <w:r>
        <w:rPr>
          <w:rFonts w:ascii="Times New Roman"/>
        </w:rPr>
        <w:t>调查</w:t>
      </w:r>
      <w:r>
        <w:rPr>
          <w:rFonts w:hint="eastAsia" w:ascii="Times New Roman"/>
        </w:rPr>
        <w:t>数据，</w:t>
      </w:r>
      <w:bookmarkEnd w:id="132"/>
      <w:r>
        <w:rPr>
          <w:rFonts w:ascii="Times New Roman"/>
        </w:rPr>
        <w:t>计算覆盖度</w:t>
      </w:r>
      <w:r>
        <w:rPr>
          <w:rFonts w:hint="eastAsia" w:ascii="Times New Roman"/>
        </w:rPr>
        <w:t>防效或株防效</w:t>
      </w:r>
      <w:r>
        <w:rPr>
          <w:rFonts w:ascii="Times New Roman"/>
        </w:rPr>
        <w:t>防效评价</w:t>
      </w:r>
      <w:r>
        <w:rPr>
          <w:rFonts w:hint="eastAsia" w:ascii="Times New Roman"/>
        </w:rPr>
        <w:t>对豚草的</w:t>
      </w:r>
      <w:r>
        <w:rPr>
          <w:rFonts w:ascii="Times New Roman"/>
        </w:rPr>
        <w:t>控制效果。</w:t>
      </w:r>
    </w:p>
    <w:p w14:paraId="3DFEDE0F">
      <w:pPr>
        <w:pStyle w:val="21"/>
        <w:keepNext w:val="0"/>
        <w:keepLines w:val="0"/>
        <w:pageBreakBefore w:val="0"/>
        <w:wordWrap/>
        <w:overflowPunct/>
        <w:topLinePunct w:val="0"/>
        <w:bidi w:val="0"/>
        <w:spacing w:line="360" w:lineRule="auto"/>
        <w:ind w:left="0" w:leftChars="0"/>
        <w:rPr>
          <w:rFonts w:ascii="Times New Roman"/>
        </w:rPr>
      </w:pPr>
      <w:r>
        <w:rPr>
          <w:rFonts w:hint="eastAsia" w:ascii="Times New Roman"/>
        </w:rPr>
        <w:t>覆盖度防效=（对照区</w:t>
      </w:r>
      <w:bookmarkStart w:id="133" w:name="OLE_LINK8"/>
      <w:bookmarkStart w:id="134" w:name="OLE_LINK7"/>
      <w:r>
        <w:rPr>
          <w:rFonts w:hint="eastAsia" w:ascii="Times New Roman"/>
        </w:rPr>
        <w:t>豚草</w:t>
      </w:r>
      <w:bookmarkEnd w:id="133"/>
      <w:bookmarkEnd w:id="134"/>
      <w:r>
        <w:rPr>
          <w:rFonts w:hint="eastAsia" w:ascii="Times New Roman"/>
        </w:rPr>
        <w:t>覆盖度</w:t>
      </w:r>
      <w:r>
        <w:rPr>
          <w:rFonts w:ascii="Times New Roman"/>
        </w:rPr>
        <w:t>-</w:t>
      </w:r>
      <w:r>
        <w:rPr>
          <w:rFonts w:hint="eastAsia" w:ascii="Times New Roman"/>
        </w:rPr>
        <w:t>控制区豚草覆盖度）/对照区豚草覆盖度×100%</w:t>
      </w:r>
    </w:p>
    <w:p w14:paraId="0DC0612F">
      <w:pPr>
        <w:pStyle w:val="21"/>
        <w:keepNext w:val="0"/>
        <w:keepLines w:val="0"/>
        <w:pageBreakBefore w:val="0"/>
        <w:wordWrap/>
        <w:overflowPunct/>
        <w:topLinePunct w:val="0"/>
        <w:bidi w:val="0"/>
        <w:spacing w:line="360" w:lineRule="auto"/>
        <w:ind w:left="0" w:leftChars="0"/>
        <w:rPr>
          <w:rFonts w:ascii="Times New Roman"/>
        </w:rPr>
      </w:pPr>
      <w:r>
        <w:rPr>
          <w:rFonts w:hint="eastAsia" w:ascii="Times New Roman"/>
        </w:rPr>
        <w:t>株防效=（对照区豚草植株数-控制区豚草植株数）/对照区豚草植株数×100%</w:t>
      </w:r>
    </w:p>
    <w:p w14:paraId="20C40CFD">
      <w:pPr>
        <w:pStyle w:val="21"/>
        <w:keepNext w:val="0"/>
        <w:keepLines w:val="0"/>
        <w:pageBreakBefore w:val="0"/>
        <w:numPr>
          <w:ilvl w:val="0"/>
          <w:numId w:val="0"/>
        </w:numPr>
        <w:tabs>
          <w:tab w:val="right" w:leader="dot" w:pos="0"/>
          <w:tab w:val="clear" w:pos="4201"/>
          <w:tab w:val="clear" w:pos="9298"/>
        </w:tabs>
        <w:wordWrap/>
        <w:overflowPunct/>
        <w:topLinePunct w:val="0"/>
        <w:bidi w:val="0"/>
        <w:spacing w:line="360" w:lineRule="auto"/>
        <w:ind w:leftChars="0" w:firstLine="384" w:firstLineChars="200"/>
        <w:rPr>
          <w:rFonts w:hint="eastAsia" w:ascii="黑体" w:hAnsi="黑体" w:eastAsia="黑体" w:cs="黑体"/>
          <w:snapToGrid w:val="0"/>
          <w:color w:val="000000"/>
          <w:spacing w:val="-9"/>
          <w:szCs w:val="21"/>
          <w:lang w:val="en-US" w:eastAsia="zh-CN"/>
        </w:rPr>
      </w:pPr>
      <w:r>
        <w:rPr>
          <w:rFonts w:hint="eastAsia" w:ascii="黑体" w:hAnsi="黑体" w:eastAsia="黑体" w:cs="黑体"/>
          <w:snapToGrid w:val="0"/>
          <w:color w:val="000000"/>
          <w:spacing w:val="-9"/>
          <w:szCs w:val="21"/>
          <w:lang w:val="en-US" w:eastAsia="zh-CN"/>
        </w:rPr>
        <w:t>7.3 控制效果等级</w:t>
      </w:r>
    </w:p>
    <w:tbl>
      <w:tblPr>
        <w:tblStyle w:val="13"/>
        <w:tblW w:w="0" w:type="auto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4"/>
        <w:gridCol w:w="2851"/>
        <w:gridCol w:w="2711"/>
      </w:tblGrid>
      <w:tr w14:paraId="3B4EAC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2154" w:type="dxa"/>
            <w:vAlign w:val="center"/>
          </w:tcPr>
          <w:p w14:paraId="72C671E6">
            <w:pPr>
              <w:pStyle w:val="21"/>
              <w:keepNext w:val="0"/>
              <w:keepLines w:val="0"/>
              <w:pageBreakBefore w:val="0"/>
              <w:wordWrap/>
              <w:overflowPunct/>
              <w:topLinePunct w:val="0"/>
              <w:bidi w:val="0"/>
              <w:spacing w:line="360" w:lineRule="auto"/>
              <w:ind w:left="0" w:leftChars="0" w:firstLine="0" w:firstLineChars="0"/>
              <w:jc w:val="center"/>
              <w:rPr>
                <w:rFonts w:ascii="Times New Roman"/>
              </w:rPr>
            </w:pPr>
            <w:r>
              <w:rPr>
                <w:rFonts w:ascii="Times New Roman"/>
              </w:rPr>
              <w:t>Ⅳ级</w:t>
            </w:r>
          </w:p>
        </w:tc>
        <w:tc>
          <w:tcPr>
            <w:tcW w:w="2851" w:type="dxa"/>
            <w:vAlign w:val="center"/>
          </w:tcPr>
          <w:p w14:paraId="3D6BA47D">
            <w:pPr>
              <w:pStyle w:val="21"/>
              <w:keepNext w:val="0"/>
              <w:keepLines w:val="0"/>
              <w:pageBreakBefore w:val="0"/>
              <w:wordWrap/>
              <w:overflowPunct/>
              <w:topLinePunct w:val="0"/>
              <w:bidi w:val="0"/>
              <w:spacing w:line="360" w:lineRule="auto"/>
              <w:ind w:left="0" w:leftChars="0" w:firstLine="0" w:firstLineChars="0"/>
              <w:jc w:val="center"/>
              <w:rPr>
                <w:rFonts w:ascii="Times New Roman"/>
              </w:rPr>
            </w:pPr>
            <w:r>
              <w:rPr>
                <w:rFonts w:ascii="Times New Roman"/>
              </w:rPr>
              <w:t>防效</w:t>
            </w:r>
            <w:r>
              <w:rPr>
                <w:rFonts w:hint="eastAsia" w:ascii="Times New Roman"/>
              </w:rPr>
              <w:t>≥9</w:t>
            </w:r>
            <w:r>
              <w:rPr>
                <w:rFonts w:ascii="Times New Roman"/>
              </w:rPr>
              <w:t>0%</w:t>
            </w:r>
          </w:p>
        </w:tc>
        <w:tc>
          <w:tcPr>
            <w:tcW w:w="2711" w:type="dxa"/>
            <w:vAlign w:val="center"/>
          </w:tcPr>
          <w:p w14:paraId="6C436AE9">
            <w:pPr>
              <w:pStyle w:val="21"/>
              <w:keepNext w:val="0"/>
              <w:keepLines w:val="0"/>
              <w:pageBreakBefore w:val="0"/>
              <w:wordWrap/>
              <w:overflowPunct/>
              <w:topLinePunct w:val="0"/>
              <w:bidi w:val="0"/>
              <w:spacing w:line="360" w:lineRule="auto"/>
              <w:ind w:left="0" w:leftChars="0" w:firstLine="0" w:firstLineChars="0"/>
              <w:jc w:val="center"/>
              <w:rPr>
                <w:rFonts w:ascii="Times New Roman"/>
              </w:rPr>
            </w:pPr>
            <w:r>
              <w:rPr>
                <w:rFonts w:ascii="Times New Roman"/>
              </w:rPr>
              <w:t>优</w:t>
            </w:r>
          </w:p>
        </w:tc>
      </w:tr>
      <w:tr w14:paraId="1D8740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Align w:val="center"/>
          </w:tcPr>
          <w:p w14:paraId="47395A77">
            <w:pPr>
              <w:pStyle w:val="21"/>
              <w:keepNext w:val="0"/>
              <w:keepLines w:val="0"/>
              <w:pageBreakBefore w:val="0"/>
              <w:wordWrap/>
              <w:overflowPunct/>
              <w:topLinePunct w:val="0"/>
              <w:bidi w:val="0"/>
              <w:spacing w:line="360" w:lineRule="auto"/>
              <w:ind w:left="0" w:leftChars="0" w:firstLine="0" w:firstLineChars="0"/>
              <w:jc w:val="center"/>
              <w:rPr>
                <w:rFonts w:ascii="Times New Roman"/>
              </w:rPr>
            </w:pPr>
            <w:r>
              <w:rPr>
                <w:rFonts w:ascii="Times New Roman"/>
              </w:rPr>
              <w:t>Ⅲ级</w:t>
            </w:r>
          </w:p>
        </w:tc>
        <w:tc>
          <w:tcPr>
            <w:tcW w:w="2851" w:type="dxa"/>
            <w:vAlign w:val="center"/>
          </w:tcPr>
          <w:p w14:paraId="5E73BAA4">
            <w:pPr>
              <w:pStyle w:val="21"/>
              <w:keepNext w:val="0"/>
              <w:keepLines w:val="0"/>
              <w:pageBreakBefore w:val="0"/>
              <w:wordWrap/>
              <w:overflowPunct/>
              <w:topLinePunct w:val="0"/>
              <w:bidi w:val="0"/>
              <w:spacing w:line="360" w:lineRule="auto"/>
              <w:ind w:left="0" w:leftChars="0" w:firstLine="0" w:firstLineChars="0"/>
              <w:jc w:val="center"/>
              <w:rPr>
                <w:rFonts w:ascii="Times New Roman"/>
              </w:rPr>
            </w:pPr>
            <w:r>
              <w:rPr>
                <w:rFonts w:ascii="Times New Roman"/>
              </w:rPr>
              <w:t>80%≤防效＜90%</w:t>
            </w:r>
          </w:p>
        </w:tc>
        <w:tc>
          <w:tcPr>
            <w:tcW w:w="2711" w:type="dxa"/>
            <w:vAlign w:val="center"/>
          </w:tcPr>
          <w:p w14:paraId="63FE6DBD">
            <w:pPr>
              <w:pStyle w:val="21"/>
              <w:keepNext w:val="0"/>
              <w:keepLines w:val="0"/>
              <w:pageBreakBefore w:val="0"/>
              <w:wordWrap/>
              <w:overflowPunct/>
              <w:topLinePunct w:val="0"/>
              <w:bidi w:val="0"/>
              <w:spacing w:line="360" w:lineRule="auto"/>
              <w:ind w:left="0" w:leftChars="0" w:firstLine="0" w:firstLineChars="0"/>
              <w:jc w:val="center"/>
              <w:rPr>
                <w:rFonts w:ascii="Times New Roman"/>
              </w:rPr>
            </w:pPr>
            <w:r>
              <w:rPr>
                <w:rFonts w:ascii="Times New Roman"/>
              </w:rPr>
              <w:t>良</w:t>
            </w:r>
          </w:p>
        </w:tc>
      </w:tr>
      <w:tr w14:paraId="76815D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Align w:val="center"/>
          </w:tcPr>
          <w:p w14:paraId="2B9C08C0">
            <w:pPr>
              <w:pStyle w:val="21"/>
              <w:keepNext w:val="0"/>
              <w:keepLines w:val="0"/>
              <w:pageBreakBefore w:val="0"/>
              <w:wordWrap/>
              <w:overflowPunct/>
              <w:topLinePunct w:val="0"/>
              <w:bidi w:val="0"/>
              <w:spacing w:line="360" w:lineRule="auto"/>
              <w:ind w:left="0" w:leftChars="0" w:firstLine="0" w:firstLineChars="0"/>
              <w:jc w:val="center"/>
              <w:rPr>
                <w:rFonts w:ascii="Times New Roman"/>
              </w:rPr>
            </w:pPr>
            <w:r>
              <w:rPr>
                <w:rFonts w:ascii="Times New Roman"/>
              </w:rPr>
              <w:t>Ⅱ级</w:t>
            </w:r>
          </w:p>
        </w:tc>
        <w:tc>
          <w:tcPr>
            <w:tcW w:w="2851" w:type="dxa"/>
            <w:vAlign w:val="center"/>
          </w:tcPr>
          <w:p w14:paraId="57BFC22A">
            <w:pPr>
              <w:pStyle w:val="21"/>
              <w:keepNext w:val="0"/>
              <w:keepLines w:val="0"/>
              <w:pageBreakBefore w:val="0"/>
              <w:wordWrap/>
              <w:overflowPunct/>
              <w:topLinePunct w:val="0"/>
              <w:bidi w:val="0"/>
              <w:spacing w:line="360" w:lineRule="auto"/>
              <w:ind w:left="0" w:leftChars="0" w:firstLine="0" w:firstLineChars="0"/>
              <w:jc w:val="center"/>
              <w:rPr>
                <w:rFonts w:ascii="Times New Roman"/>
              </w:rPr>
            </w:pPr>
            <w:r>
              <w:rPr>
                <w:rFonts w:ascii="Times New Roman"/>
              </w:rPr>
              <w:t>60%≤防效＜80%</w:t>
            </w:r>
          </w:p>
        </w:tc>
        <w:tc>
          <w:tcPr>
            <w:tcW w:w="2711" w:type="dxa"/>
            <w:vAlign w:val="center"/>
          </w:tcPr>
          <w:p w14:paraId="542D6960">
            <w:pPr>
              <w:pStyle w:val="21"/>
              <w:keepNext w:val="0"/>
              <w:keepLines w:val="0"/>
              <w:pageBreakBefore w:val="0"/>
              <w:wordWrap/>
              <w:overflowPunct/>
              <w:topLinePunct w:val="0"/>
              <w:bidi w:val="0"/>
              <w:spacing w:line="360" w:lineRule="auto"/>
              <w:ind w:left="0" w:leftChars="0" w:firstLine="0" w:firstLineChars="0"/>
              <w:jc w:val="center"/>
              <w:rPr>
                <w:rFonts w:ascii="Times New Roman"/>
              </w:rPr>
            </w:pPr>
            <w:r>
              <w:rPr>
                <w:rFonts w:ascii="Times New Roman"/>
              </w:rPr>
              <w:t>中</w:t>
            </w:r>
          </w:p>
        </w:tc>
      </w:tr>
      <w:tr w14:paraId="67CD21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Align w:val="center"/>
          </w:tcPr>
          <w:p w14:paraId="3FA448E0">
            <w:pPr>
              <w:pStyle w:val="21"/>
              <w:keepNext w:val="0"/>
              <w:keepLines w:val="0"/>
              <w:pageBreakBefore w:val="0"/>
              <w:wordWrap/>
              <w:overflowPunct/>
              <w:topLinePunct w:val="0"/>
              <w:bidi w:val="0"/>
              <w:spacing w:line="360" w:lineRule="auto"/>
              <w:ind w:left="0" w:leftChars="0" w:firstLine="0" w:firstLineChars="0"/>
              <w:jc w:val="center"/>
              <w:rPr>
                <w:rFonts w:ascii="Times New Roman"/>
              </w:rPr>
            </w:pPr>
            <w:r>
              <w:rPr>
                <w:rFonts w:ascii="Times New Roman"/>
              </w:rPr>
              <w:t>Ⅰ级</w:t>
            </w:r>
          </w:p>
        </w:tc>
        <w:tc>
          <w:tcPr>
            <w:tcW w:w="2851" w:type="dxa"/>
            <w:vAlign w:val="center"/>
          </w:tcPr>
          <w:p w14:paraId="5E3BD098">
            <w:pPr>
              <w:pStyle w:val="21"/>
              <w:keepNext w:val="0"/>
              <w:keepLines w:val="0"/>
              <w:pageBreakBefore w:val="0"/>
              <w:wordWrap/>
              <w:overflowPunct/>
              <w:topLinePunct w:val="0"/>
              <w:bidi w:val="0"/>
              <w:spacing w:line="360" w:lineRule="auto"/>
              <w:ind w:left="0" w:leftChars="0" w:firstLine="0" w:firstLineChars="0"/>
              <w:jc w:val="center"/>
              <w:rPr>
                <w:rFonts w:ascii="Times New Roman"/>
              </w:rPr>
            </w:pPr>
            <w:r>
              <w:rPr>
                <w:rFonts w:ascii="Times New Roman"/>
              </w:rPr>
              <w:t>防效＜60%</w:t>
            </w:r>
          </w:p>
        </w:tc>
        <w:tc>
          <w:tcPr>
            <w:tcW w:w="2711" w:type="dxa"/>
            <w:vAlign w:val="center"/>
          </w:tcPr>
          <w:p w14:paraId="259E6B5B">
            <w:pPr>
              <w:pStyle w:val="21"/>
              <w:keepNext w:val="0"/>
              <w:keepLines w:val="0"/>
              <w:pageBreakBefore w:val="0"/>
              <w:wordWrap/>
              <w:overflowPunct/>
              <w:topLinePunct w:val="0"/>
              <w:bidi w:val="0"/>
              <w:spacing w:line="360" w:lineRule="auto"/>
              <w:ind w:left="0" w:leftChars="0" w:firstLine="0" w:firstLineChars="0"/>
              <w:jc w:val="center"/>
              <w:rPr>
                <w:rFonts w:ascii="Times New Roman"/>
              </w:rPr>
            </w:pPr>
            <w:r>
              <w:rPr>
                <w:rFonts w:ascii="Times New Roman"/>
              </w:rPr>
              <w:t>差</w:t>
            </w:r>
          </w:p>
        </w:tc>
      </w:tr>
    </w:tbl>
    <w:p w14:paraId="66DA0F8D">
      <w:pPr>
        <w:pStyle w:val="21"/>
        <w:spacing w:before="120" w:beforeLines="50" w:after="120" w:afterLines="50"/>
        <w:rPr>
          <w:rFonts w:ascii="Times New Roman"/>
        </w:rPr>
      </w:pPr>
    </w:p>
    <w:p w14:paraId="50449E63">
      <w:pPr>
        <w:pStyle w:val="5"/>
        <w:spacing w:before="120" w:beforeLines="50" w:after="120" w:afterLines="50"/>
        <w:outlineLvl w:val="0"/>
        <w:rPr>
          <w:sz w:val="21"/>
          <w:szCs w:val="21"/>
          <w:lang w:eastAsia="zh-CN"/>
        </w:rPr>
      </w:pPr>
    </w:p>
    <w:p w14:paraId="130DF626">
      <w:pPr>
        <w:spacing w:before="120" w:beforeLines="50" w:after="120" w:afterLines="50"/>
        <w:ind w:firstLine="420" w:firstLineChars="200"/>
        <w:rPr>
          <w:rFonts w:ascii="宋体" w:hAnsi="宋体" w:eastAsia="宋体" w:cs="宋体"/>
        </w:rPr>
        <w:sectPr>
          <w:headerReference r:id="rId8" w:type="default"/>
          <w:footerReference r:id="rId9" w:type="default"/>
          <w:pgSz w:w="11907" w:h="16839"/>
          <w:pgMar w:top="1656" w:right="1785" w:bottom="1148" w:left="1785" w:header="1426" w:footer="990" w:gutter="0"/>
          <w:pgNumType w:start="1"/>
          <w:cols w:space="720" w:num="1"/>
        </w:sectPr>
      </w:pPr>
    </w:p>
    <w:p w14:paraId="50B47867">
      <w:pPr>
        <w:pStyle w:val="48"/>
        <w:keepLines w:val="0"/>
        <w:pageBreakBefore w:val="0"/>
        <w:widowControl/>
        <w:wordWrap/>
        <w:overflowPunct/>
        <w:topLinePunct w:val="0"/>
        <w:bidi w:val="0"/>
        <w:spacing w:before="0" w:after="0" w:line="360" w:lineRule="auto"/>
        <w:ind w:left="0"/>
        <w:rPr>
          <w:rFonts w:ascii="Times New Roman"/>
        </w:rPr>
      </w:pPr>
      <w:bookmarkStart w:id="135" w:name="OLE_LINK127"/>
      <w:r>
        <w:rPr>
          <w:rFonts w:ascii="Times New Roman"/>
        </w:rPr>
        <w:br w:type="textWrapping"/>
      </w:r>
      <w:bookmarkStart w:id="136" w:name="_Toc209171712"/>
      <w:bookmarkStart w:id="137" w:name="_Toc207006848"/>
      <w:r>
        <w:rPr>
          <w:rFonts w:ascii="Times New Roman"/>
        </w:rPr>
        <w:t>（资料性）</w:t>
      </w:r>
      <w:r>
        <w:rPr>
          <w:rFonts w:ascii="Times New Roman"/>
        </w:rPr>
        <w:br w:type="textWrapping"/>
      </w:r>
      <w:r>
        <w:rPr>
          <w:rFonts w:hint="eastAsia" w:ascii="Times New Roman"/>
        </w:rPr>
        <w:t>豚草基本信息</w:t>
      </w:r>
      <w:bookmarkEnd w:id="135"/>
      <w:bookmarkEnd w:id="136"/>
      <w:bookmarkEnd w:id="137"/>
    </w:p>
    <w:p w14:paraId="382E020D">
      <w:pPr>
        <w:keepLines w:val="0"/>
        <w:pageBreakBefore w:val="0"/>
        <w:widowControl/>
        <w:wordWrap/>
        <w:overflowPunct/>
        <w:topLinePunct w:val="0"/>
        <w:bidi w:val="0"/>
        <w:spacing w:line="360" w:lineRule="auto"/>
        <w:ind w:left="0" w:firstLine="420" w:firstLineChars="200"/>
        <w:rPr>
          <w:rFonts w:ascii="Times New Roman" w:hAnsi="Times New Roman" w:eastAsia="宋体" w:cs="Times New Roman"/>
          <w:lang w:eastAsia="zh-CN"/>
        </w:rPr>
      </w:pPr>
      <w:r>
        <w:rPr>
          <w:rFonts w:ascii="Times New Roman" w:hAnsi="Times New Roman" w:eastAsia="宋体" w:cs="Times New Roman"/>
          <w:snapToGrid/>
          <w:color w:val="auto"/>
          <w:szCs w:val="20"/>
          <w:lang w:eastAsia="zh-CN"/>
        </w:rPr>
        <w:t>豚草（</w:t>
      </w:r>
      <w:r>
        <w:rPr>
          <w:rFonts w:ascii="Times New Roman" w:hAnsi="Times New Roman" w:eastAsia="宋体" w:cs="Times New Roman"/>
          <w:i/>
          <w:snapToGrid/>
          <w:color w:val="auto"/>
          <w:szCs w:val="20"/>
          <w:lang w:eastAsia="zh-CN"/>
        </w:rPr>
        <w:t>Ambrosia artemisiifolia</w:t>
      </w:r>
      <w:r>
        <w:rPr>
          <w:rFonts w:ascii="Times New Roman" w:hAnsi="Times New Roman" w:eastAsia="宋体" w:cs="Times New Roman"/>
          <w:snapToGrid/>
          <w:color w:val="auto"/>
          <w:szCs w:val="20"/>
          <w:lang w:eastAsia="zh-CN"/>
        </w:rPr>
        <w:t>）隶属菊科（Asteraceae）豚草属（</w:t>
      </w:r>
      <w:r>
        <w:rPr>
          <w:rFonts w:ascii="Times New Roman" w:hAnsi="Times New Roman" w:eastAsia="宋体" w:cs="Times New Roman"/>
          <w:i/>
          <w:iCs/>
          <w:color w:val="333333"/>
        </w:rPr>
        <w:t>Ambrosia</w:t>
      </w:r>
      <w:r>
        <w:rPr>
          <w:rFonts w:ascii="Times New Roman" w:hAnsi="Times New Roman" w:eastAsia="宋体" w:cs="Times New Roman"/>
          <w:color w:val="333333"/>
          <w:shd w:val="clear" w:color="auto" w:fill="F9F9F9"/>
          <w:lang w:eastAsia="zh-CN"/>
        </w:rPr>
        <w:t>）</w:t>
      </w:r>
      <w:r>
        <w:rPr>
          <w:rFonts w:hint="eastAsia" w:ascii="Times New Roman" w:hAnsi="Times New Roman" w:eastAsia="宋体" w:cs="Times New Roman"/>
          <w:color w:val="333333"/>
          <w:shd w:val="clear" w:color="auto" w:fill="F9F9F9"/>
          <w:lang w:eastAsia="zh-CN"/>
        </w:rPr>
        <w:t>，</w:t>
      </w:r>
      <w:r>
        <w:rPr>
          <w:rFonts w:ascii="Times New Roman" w:hAnsi="Times New Roman" w:cs="Times New Roman" w:eastAsiaTheme="minorEastAsia"/>
          <w:lang w:eastAsia="zh-CN"/>
        </w:rPr>
        <w:t>一年生草本，</w:t>
      </w:r>
      <w:r>
        <w:rPr>
          <w:rFonts w:hint="eastAsia" w:ascii="Times New Roman" w:hAnsi="Times New Roman" w:eastAsia="宋体" w:cs="Times New Roman"/>
          <w:lang w:eastAsia="zh-CN"/>
        </w:rPr>
        <w:t>植株</w:t>
      </w:r>
      <w:r>
        <w:rPr>
          <w:rFonts w:ascii="Times New Roman" w:hAnsi="Times New Roman" w:eastAsia="宋体" w:cs="Times New Roman"/>
          <w:lang w:eastAsia="zh-CN"/>
        </w:rPr>
        <w:t>高</w:t>
      </w:r>
      <w:r>
        <w:rPr>
          <w:rFonts w:ascii="Times New Roman" w:hAnsi="Times New Roman" w:cs="Times New Roman"/>
          <w:lang w:eastAsia="zh-CN"/>
        </w:rPr>
        <w:t>20 cm</w:t>
      </w:r>
      <w:r>
        <w:rPr>
          <w:rFonts w:hint="eastAsia" w:ascii="Times New Roman" w:hAnsi="Times New Roman" w:eastAsia="宋体" w:cs="Times New Roman"/>
          <w:lang w:eastAsia="zh-CN"/>
        </w:rPr>
        <w:t>~</w:t>
      </w:r>
      <w:r>
        <w:rPr>
          <w:rFonts w:ascii="Times New Roman" w:hAnsi="Times New Roman" w:cs="Times New Roman"/>
          <w:lang w:eastAsia="zh-CN"/>
        </w:rPr>
        <w:t>1</w:t>
      </w:r>
      <w:r>
        <w:rPr>
          <w:rFonts w:ascii="Times New Roman" w:hAnsi="Times New Roman" w:cs="Times New Roman" w:eastAsiaTheme="minorEastAsia"/>
          <w:lang w:eastAsia="zh-CN"/>
        </w:rPr>
        <w:t>5</w:t>
      </w:r>
      <w:r>
        <w:rPr>
          <w:rFonts w:ascii="Times New Roman" w:hAnsi="Times New Roman" w:cs="Times New Roman"/>
          <w:lang w:eastAsia="zh-CN"/>
        </w:rPr>
        <w:t>0 cm</w:t>
      </w:r>
      <w:r>
        <w:rPr>
          <w:rFonts w:ascii="Times New Roman" w:hAnsi="Times New Roman" w:eastAsia="宋体" w:cs="Times New Roman"/>
          <w:lang w:eastAsia="zh-CN"/>
        </w:rPr>
        <w:t>。</w:t>
      </w:r>
    </w:p>
    <w:p w14:paraId="32193373">
      <w:pPr>
        <w:keepLines w:val="0"/>
        <w:pageBreakBefore w:val="0"/>
        <w:widowControl/>
        <w:wordWrap/>
        <w:overflowPunct/>
        <w:topLinePunct w:val="0"/>
        <w:bidi w:val="0"/>
        <w:spacing w:line="360" w:lineRule="auto"/>
        <w:ind w:left="0" w:firstLine="422" w:firstLineChars="200"/>
        <w:rPr>
          <w:rFonts w:hint="eastAsia" w:ascii="Times New Roman" w:hAnsi="Times New Roman" w:eastAsia="宋体" w:cs="Times New Roman"/>
          <w:lang w:eastAsia="zh-CN"/>
        </w:rPr>
      </w:pPr>
      <w:r>
        <w:rPr>
          <w:rFonts w:hint="eastAsia" w:ascii="Times New Roman" w:hAnsi="Times New Roman" w:eastAsia="宋体" w:cs="Times New Roman"/>
          <w:b/>
          <w:lang w:eastAsia="zh-CN"/>
        </w:rPr>
        <w:t>根：</w:t>
      </w:r>
      <w:r>
        <w:rPr>
          <w:rFonts w:ascii="Times New Roman" w:hAnsi="Times New Roman" w:eastAsia="宋体" w:cs="Times New Roman"/>
          <w:lang w:eastAsia="zh-CN"/>
        </w:rPr>
        <w:t>主根直，无根</w:t>
      </w:r>
      <w:r>
        <w:rPr>
          <w:rFonts w:hint="eastAsia" w:ascii="Times New Roman" w:hAnsi="Times New Roman" w:eastAsia="宋体" w:cs="Times New Roman"/>
          <w:lang w:eastAsia="zh-CN"/>
        </w:rPr>
        <w:t>状</w:t>
      </w:r>
      <w:r>
        <w:rPr>
          <w:rFonts w:ascii="Times New Roman" w:hAnsi="Times New Roman" w:eastAsia="宋体" w:cs="Times New Roman"/>
          <w:lang w:eastAsia="zh-CN"/>
        </w:rPr>
        <w:t>茎。</w:t>
      </w:r>
    </w:p>
    <w:p w14:paraId="04323C99">
      <w:pPr>
        <w:keepLines w:val="0"/>
        <w:pageBreakBefore w:val="0"/>
        <w:widowControl/>
        <w:wordWrap/>
        <w:overflowPunct/>
        <w:topLinePunct w:val="0"/>
        <w:bidi w:val="0"/>
        <w:spacing w:line="360" w:lineRule="auto"/>
        <w:ind w:left="0" w:firstLine="422" w:firstLineChars="200"/>
        <w:rPr>
          <w:rFonts w:hint="eastAsia" w:ascii="Times New Roman" w:hAnsi="Times New Roman" w:cs="Times New Roman" w:eastAsiaTheme="minorEastAsia"/>
          <w:lang w:eastAsia="zh-CN"/>
        </w:rPr>
      </w:pPr>
      <w:r>
        <w:rPr>
          <w:rFonts w:hint="eastAsia" w:ascii="Times New Roman" w:hAnsi="Times New Roman" w:eastAsia="宋体" w:cs="Times New Roman"/>
          <w:b/>
          <w:lang w:eastAsia="zh-CN"/>
        </w:rPr>
        <w:t>茎：</w:t>
      </w:r>
      <w:r>
        <w:rPr>
          <w:rFonts w:ascii="Times New Roman" w:hAnsi="Times New Roman" w:cs="Times New Roman" w:eastAsiaTheme="minorEastAsia"/>
          <w:lang w:eastAsia="zh-CN"/>
        </w:rPr>
        <w:t>茎直立，上部有圆锥状分枝，具棱，密被糙毛。</w:t>
      </w:r>
    </w:p>
    <w:p w14:paraId="59C8677B">
      <w:pPr>
        <w:keepLines w:val="0"/>
        <w:pageBreakBefore w:val="0"/>
        <w:widowControl/>
        <w:wordWrap/>
        <w:overflowPunct/>
        <w:topLinePunct w:val="0"/>
        <w:bidi w:val="0"/>
        <w:spacing w:line="360" w:lineRule="auto"/>
        <w:ind w:left="0" w:firstLine="422" w:firstLineChars="200"/>
        <w:rPr>
          <w:rFonts w:hint="eastAsia" w:ascii="Times New Roman" w:hAnsi="Times New Roman" w:cs="Times New Roman" w:eastAsiaTheme="minorEastAsia"/>
          <w:lang w:eastAsia="zh-CN"/>
        </w:rPr>
      </w:pPr>
      <w:r>
        <w:rPr>
          <w:rFonts w:hint="eastAsia" w:ascii="Times New Roman" w:hAnsi="Times New Roman" w:cs="Times New Roman" w:eastAsiaTheme="minorEastAsia"/>
          <w:b/>
          <w:lang w:eastAsia="zh-CN"/>
        </w:rPr>
        <w:t>叶：</w:t>
      </w:r>
      <w:r>
        <w:rPr>
          <w:rFonts w:ascii="Times New Roman" w:hAnsi="Times New Roman" w:cs="Times New Roman" w:eastAsiaTheme="minorEastAsia"/>
          <w:lang w:eastAsia="zh-CN"/>
        </w:rPr>
        <w:t>下部叶对生，具短叶柄，一至二回羽状深裂，裂片狭小，长圆形至倒披针形，全缘，有明显的中脉，正面深绿色，被细短伏毛或近无毛，背面灰绿色，被密短糙毛；上部叶互生，无柄，羽状分裂。</w:t>
      </w:r>
    </w:p>
    <w:p w14:paraId="1FCB5D93">
      <w:pPr>
        <w:keepLines w:val="0"/>
        <w:pageBreakBefore w:val="0"/>
        <w:widowControl/>
        <w:wordWrap/>
        <w:overflowPunct/>
        <w:topLinePunct w:val="0"/>
        <w:bidi w:val="0"/>
        <w:spacing w:line="360" w:lineRule="auto"/>
        <w:ind w:left="0" w:firstLine="422" w:firstLineChars="200"/>
        <w:rPr>
          <w:rFonts w:hint="eastAsia" w:ascii="Times New Roman" w:hAnsi="Times New Roman" w:cs="Times New Roman" w:eastAsiaTheme="minorEastAsia"/>
          <w:lang w:eastAsia="zh-CN"/>
        </w:rPr>
      </w:pPr>
      <w:r>
        <w:rPr>
          <w:rFonts w:hint="eastAsia" w:ascii="Times New Roman" w:hAnsi="Times New Roman" w:cs="Times New Roman" w:eastAsiaTheme="minorEastAsia"/>
          <w:b/>
          <w:lang w:eastAsia="zh-CN"/>
        </w:rPr>
        <w:t>花：</w:t>
      </w:r>
      <w:r>
        <w:rPr>
          <w:rFonts w:ascii="Times New Roman" w:hAnsi="Times New Roman" w:cs="Times New Roman" w:eastAsiaTheme="minorEastAsia"/>
          <w:lang w:eastAsia="zh-CN"/>
        </w:rPr>
        <w:t>雄头状花序呈半球形或卵形，直径4</w:t>
      </w:r>
      <w:r>
        <w:rPr>
          <w:rFonts w:hint="eastAsia" w:ascii="Times New Roman" w:hAnsi="Times New Roman" w:cs="Times New Roman" w:eastAsiaTheme="minorEastAsia"/>
          <w:lang w:eastAsia="zh-CN"/>
        </w:rPr>
        <w:t xml:space="preserve"> </w:t>
      </w:r>
      <w:r>
        <w:rPr>
          <w:rFonts w:ascii="Times New Roman" w:hAnsi="Times New Roman" w:cs="Times New Roman" w:eastAsiaTheme="minorEastAsia"/>
          <w:lang w:eastAsia="zh-CN"/>
        </w:rPr>
        <w:t>mm</w:t>
      </w:r>
      <w:r>
        <w:rPr>
          <w:rFonts w:hint="eastAsia" w:ascii="Times New Roman" w:hAnsi="Times New Roman" w:eastAsia="宋体" w:cs="Times New Roman"/>
          <w:lang w:eastAsia="zh-CN"/>
        </w:rPr>
        <w:t>~</w:t>
      </w:r>
      <w:r>
        <w:rPr>
          <w:rFonts w:ascii="Times New Roman" w:hAnsi="Times New Roman" w:cs="Times New Roman" w:eastAsiaTheme="minorEastAsia"/>
          <w:lang w:eastAsia="zh-CN"/>
        </w:rPr>
        <w:t>5</w:t>
      </w:r>
      <w:r>
        <w:rPr>
          <w:rFonts w:hint="eastAsia" w:ascii="Times New Roman" w:hAnsi="Times New Roman" w:cs="Times New Roman" w:eastAsiaTheme="minorEastAsia"/>
          <w:lang w:eastAsia="zh-CN"/>
        </w:rPr>
        <w:t xml:space="preserve"> </w:t>
      </w:r>
      <w:r>
        <w:rPr>
          <w:rFonts w:ascii="Times New Roman" w:hAnsi="Times New Roman" w:cs="Times New Roman" w:eastAsiaTheme="minorEastAsia"/>
          <w:lang w:eastAsia="zh-CN"/>
        </w:rPr>
        <w:t>mm，具短梗，下垂，在枝端密集成总状花序；总苞呈宽半球形或碟形，总苞片全部结合，无肋，边缘具波状圆齿，稍被糙伏毛；花托具刚毛状托片；每个头状花序有10</w:t>
      </w:r>
      <w:r>
        <w:rPr>
          <w:rFonts w:hint="eastAsia" w:ascii="Times New Roman" w:hAnsi="Times New Roman" w:eastAsia="宋体" w:cs="Times New Roman"/>
          <w:color w:val="000000" w:themeColor="text1"/>
          <w:szCs w:val="32"/>
          <w:lang w:eastAsia="zh-CN"/>
          <w14:textFill>
            <w14:solidFill>
              <w14:schemeClr w14:val="tx1"/>
            </w14:solidFill>
          </w14:textFill>
        </w:rPr>
        <w:t>~</w:t>
      </w:r>
      <w:r>
        <w:rPr>
          <w:rFonts w:ascii="Times New Roman" w:hAnsi="Times New Roman" w:cs="Times New Roman" w:eastAsiaTheme="minorEastAsia"/>
          <w:lang w:eastAsia="zh-CN"/>
        </w:rPr>
        <w:t>15</w:t>
      </w:r>
      <w:r>
        <w:rPr>
          <w:rFonts w:hint="eastAsia" w:ascii="Times New Roman" w:hAnsi="Times New Roman" w:cs="Times New Roman" w:eastAsiaTheme="minorEastAsia"/>
          <w:lang w:eastAsia="zh-CN"/>
        </w:rPr>
        <w:t xml:space="preserve"> </w:t>
      </w:r>
      <w:r>
        <w:rPr>
          <w:rFonts w:ascii="Times New Roman" w:hAnsi="Times New Roman" w:cs="Times New Roman" w:eastAsiaTheme="minorEastAsia"/>
          <w:lang w:eastAsia="zh-CN"/>
        </w:rPr>
        <w:t>个不育的管状花，花冠淡黄色，长约2</w:t>
      </w:r>
      <w:r>
        <w:rPr>
          <w:rFonts w:hint="eastAsia" w:ascii="Times New Roman" w:hAnsi="Times New Roman" w:cs="Times New Roman" w:eastAsiaTheme="minorEastAsia"/>
          <w:lang w:eastAsia="zh-CN"/>
        </w:rPr>
        <w:t xml:space="preserve"> </w:t>
      </w:r>
      <w:r>
        <w:rPr>
          <w:rFonts w:ascii="Times New Roman" w:hAnsi="Times New Roman" w:cs="Times New Roman" w:eastAsiaTheme="minorEastAsia"/>
          <w:lang w:eastAsia="zh-CN"/>
        </w:rPr>
        <w:t>mm，在短管部，上部钟状，有宽裂片，花药呈卵圆形，花柱不分裂；雌头状花序无花序梗，在雄头花序下面或在下部叶腋单生，或2</w:t>
      </w:r>
      <w:r>
        <w:rPr>
          <w:rFonts w:hint="eastAsia" w:ascii="Times New Roman" w:hAnsi="Times New Roman" w:cs="Times New Roman" w:eastAsiaTheme="minorEastAsia"/>
          <w:lang w:eastAsia="zh-CN"/>
        </w:rPr>
        <w:t>~</w:t>
      </w:r>
      <w:r>
        <w:rPr>
          <w:rFonts w:ascii="Times New Roman" w:hAnsi="Times New Roman" w:cs="Times New Roman" w:eastAsiaTheme="minorEastAsia"/>
          <w:lang w:eastAsia="zh-CN"/>
        </w:rPr>
        <w:t>3</w:t>
      </w:r>
      <w:r>
        <w:rPr>
          <w:rFonts w:hint="eastAsia" w:ascii="Times New Roman" w:hAnsi="Times New Roman" w:cs="Times New Roman" w:eastAsiaTheme="minorEastAsia"/>
          <w:lang w:eastAsia="zh-CN"/>
        </w:rPr>
        <w:t xml:space="preserve"> </w:t>
      </w:r>
      <w:r>
        <w:rPr>
          <w:rFonts w:ascii="Times New Roman" w:hAnsi="Times New Roman" w:cs="Times New Roman" w:eastAsiaTheme="minorEastAsia"/>
          <w:lang w:eastAsia="zh-CN"/>
        </w:rPr>
        <w:t>个密集成团伞状，有1个可育的雌花，花柱2深裂，丝状。</w:t>
      </w:r>
    </w:p>
    <w:p w14:paraId="6C8F7B7B">
      <w:pPr>
        <w:keepLines w:val="0"/>
        <w:pageBreakBefore w:val="0"/>
        <w:widowControl/>
        <w:wordWrap/>
        <w:overflowPunct/>
        <w:topLinePunct w:val="0"/>
        <w:bidi w:val="0"/>
        <w:spacing w:line="360" w:lineRule="auto"/>
        <w:ind w:left="0" w:firstLine="422" w:firstLineChars="200"/>
        <w:rPr>
          <w:rFonts w:hint="eastAsia" w:ascii="Times New Roman" w:hAnsi="Times New Roman" w:cs="Times New Roman" w:eastAsiaTheme="minorEastAsia"/>
          <w:lang w:eastAsia="zh-CN"/>
        </w:rPr>
      </w:pPr>
      <w:r>
        <w:rPr>
          <w:rFonts w:hint="eastAsia" w:ascii="Times New Roman" w:hAnsi="Times New Roman" w:cs="Times New Roman" w:eastAsiaTheme="minorEastAsia"/>
          <w:b/>
          <w:lang w:eastAsia="zh-CN"/>
        </w:rPr>
        <w:t>果：</w:t>
      </w:r>
      <w:r>
        <w:rPr>
          <w:rFonts w:ascii="Times New Roman" w:hAnsi="Times New Roman" w:cs="Times New Roman" w:eastAsiaTheme="minorEastAsia"/>
          <w:lang w:eastAsia="zh-CN"/>
        </w:rPr>
        <w:t>瘦果呈倒卵形，无毛，藏于坚硬的总苞中形成刺果，刺果呈倒卵形或卵状长圆形，长4 mm</w:t>
      </w:r>
      <w:r>
        <w:rPr>
          <w:rFonts w:hint="eastAsia" w:ascii="Times New Roman" w:hAnsi="Times New Roman" w:eastAsia="宋体" w:cs="Times New Roman"/>
          <w:color w:val="000000" w:themeColor="text1"/>
          <w:szCs w:val="32"/>
          <w:lang w:eastAsia="zh-CN"/>
          <w14:textFill>
            <w14:solidFill>
              <w14:schemeClr w14:val="tx1"/>
            </w14:solidFill>
          </w14:textFill>
        </w:rPr>
        <w:t>~</w:t>
      </w:r>
      <w:r>
        <w:rPr>
          <w:rFonts w:ascii="Times New Roman" w:hAnsi="Times New Roman" w:cs="Times New Roman" w:eastAsiaTheme="minorEastAsia"/>
          <w:lang w:eastAsia="zh-CN"/>
        </w:rPr>
        <w:t>5</w:t>
      </w:r>
      <w:r>
        <w:rPr>
          <w:rFonts w:hint="eastAsia" w:ascii="Times New Roman" w:hAnsi="Times New Roman" w:cs="Times New Roman" w:eastAsiaTheme="minorEastAsia"/>
          <w:lang w:eastAsia="zh-CN"/>
        </w:rPr>
        <w:t xml:space="preserve"> </w:t>
      </w:r>
      <w:r>
        <w:rPr>
          <w:rFonts w:ascii="Times New Roman" w:hAnsi="Times New Roman" w:cs="Times New Roman" w:eastAsiaTheme="minorEastAsia"/>
          <w:lang w:eastAsia="zh-CN"/>
        </w:rPr>
        <w:t>mm，宽约2</w:t>
      </w:r>
      <w:r>
        <w:rPr>
          <w:rFonts w:hint="eastAsia" w:ascii="Times New Roman" w:hAnsi="Times New Roman" w:cs="Times New Roman" w:eastAsiaTheme="minorEastAsia"/>
          <w:lang w:eastAsia="zh-CN"/>
        </w:rPr>
        <w:t xml:space="preserve"> </w:t>
      </w:r>
      <w:r>
        <w:rPr>
          <w:rFonts w:ascii="Times New Roman" w:hAnsi="Times New Roman" w:cs="Times New Roman" w:eastAsiaTheme="minorEastAsia"/>
          <w:lang w:eastAsia="zh-CN"/>
        </w:rPr>
        <w:t>mm，顶端有围裹花柱的圆锥状喙部，顶部以下具4 mm</w:t>
      </w:r>
      <w:r>
        <w:rPr>
          <w:rFonts w:hint="eastAsia" w:ascii="Times New Roman" w:hAnsi="Times New Roman" w:eastAsia="宋体" w:cs="Times New Roman"/>
          <w:color w:val="000000" w:themeColor="text1"/>
          <w:szCs w:val="32"/>
          <w:lang w:eastAsia="zh-CN"/>
          <w14:textFill>
            <w14:solidFill>
              <w14:schemeClr w14:val="tx1"/>
            </w14:solidFill>
          </w14:textFill>
        </w:rPr>
        <w:t>~</w:t>
      </w:r>
      <w:r>
        <w:rPr>
          <w:rFonts w:ascii="Times New Roman" w:hAnsi="Times New Roman" w:cs="Times New Roman" w:eastAsiaTheme="minorEastAsia"/>
          <w:lang w:eastAsia="zh-CN"/>
        </w:rPr>
        <w:t>6</w:t>
      </w:r>
      <w:r>
        <w:rPr>
          <w:rFonts w:hint="eastAsia" w:ascii="Times New Roman" w:hAnsi="Times New Roman" w:cs="Times New Roman" w:eastAsiaTheme="minorEastAsia"/>
          <w:lang w:eastAsia="zh-CN"/>
        </w:rPr>
        <w:t xml:space="preserve"> mm</w:t>
      </w:r>
      <w:r>
        <w:rPr>
          <w:rFonts w:ascii="Times New Roman" w:hAnsi="Times New Roman" w:cs="Times New Roman" w:eastAsiaTheme="minorEastAsia"/>
          <w:lang w:eastAsia="zh-CN"/>
        </w:rPr>
        <w:t>尖刺，稍被糙毛。</w:t>
      </w:r>
    </w:p>
    <w:p w14:paraId="68EE6072">
      <w:pPr>
        <w:keepLines w:val="0"/>
        <w:pageBreakBefore w:val="0"/>
        <w:widowControl/>
        <w:wordWrap/>
        <w:overflowPunct/>
        <w:topLinePunct w:val="0"/>
        <w:bidi w:val="0"/>
        <w:spacing w:line="360" w:lineRule="auto"/>
        <w:ind w:left="0" w:firstLine="422" w:firstLineChars="200"/>
        <w:rPr>
          <w:rFonts w:ascii="Times New Roman" w:hAnsi="Times New Roman" w:cs="Times New Roman" w:eastAsiaTheme="minorEastAsia"/>
          <w:lang w:eastAsia="zh-CN"/>
        </w:rPr>
      </w:pPr>
      <w:r>
        <w:rPr>
          <w:rFonts w:hint="eastAsia" w:ascii="Times New Roman" w:hAnsi="Times New Roman" w:cs="Times New Roman" w:eastAsiaTheme="minorEastAsia"/>
          <w:b/>
          <w:lang w:eastAsia="zh-CN"/>
        </w:rPr>
        <w:t>物候期：</w:t>
      </w:r>
      <w:r>
        <w:rPr>
          <w:rFonts w:ascii="Times New Roman" w:hAnsi="Times New Roman" w:cs="Times New Roman" w:eastAsiaTheme="minorEastAsia"/>
          <w:lang w:eastAsia="zh-CN"/>
        </w:rPr>
        <w:t>3月上旬</w:t>
      </w:r>
      <w:r>
        <w:rPr>
          <w:rFonts w:hint="eastAsia" w:ascii="Times New Roman" w:hAnsi="Times New Roman" w:eastAsia="宋体" w:cs="Times New Roman"/>
          <w:color w:val="000000" w:themeColor="text1"/>
          <w:szCs w:val="32"/>
          <w:lang w:eastAsia="zh-CN"/>
          <w14:textFill>
            <w14:solidFill>
              <w14:schemeClr w14:val="tx1"/>
            </w14:solidFill>
          </w14:textFill>
        </w:rPr>
        <w:t>~</w:t>
      </w:r>
      <w:r>
        <w:rPr>
          <w:rFonts w:ascii="Times New Roman" w:hAnsi="Times New Roman" w:cs="Times New Roman" w:eastAsiaTheme="minorEastAsia"/>
          <w:lang w:eastAsia="zh-CN"/>
        </w:rPr>
        <w:t>5月初出苗，5月初</w:t>
      </w:r>
      <w:r>
        <w:rPr>
          <w:rFonts w:hint="eastAsia" w:ascii="Times New Roman" w:hAnsi="Times New Roman" w:eastAsia="宋体" w:cs="Times New Roman"/>
          <w:color w:val="000000" w:themeColor="text1"/>
          <w:szCs w:val="32"/>
          <w:lang w:eastAsia="zh-CN"/>
          <w14:textFill>
            <w14:solidFill>
              <w14:schemeClr w14:val="tx1"/>
            </w14:solidFill>
          </w14:textFill>
        </w:rPr>
        <w:t>~</w:t>
      </w:r>
      <w:r>
        <w:rPr>
          <w:rFonts w:ascii="Times New Roman" w:hAnsi="Times New Roman" w:cs="Times New Roman" w:eastAsiaTheme="minorEastAsia"/>
          <w:lang w:eastAsia="zh-CN"/>
        </w:rPr>
        <w:t>7月中旬为营养生长期，7月初</w:t>
      </w:r>
      <w:r>
        <w:rPr>
          <w:rFonts w:hint="eastAsia" w:ascii="Times New Roman" w:hAnsi="Times New Roman" w:cs="Times New Roman" w:eastAsiaTheme="minorEastAsia"/>
          <w:lang w:eastAsia="zh-CN"/>
        </w:rPr>
        <w:t>~</w:t>
      </w:r>
      <w:r>
        <w:rPr>
          <w:rFonts w:ascii="Times New Roman" w:hAnsi="Times New Roman" w:cs="Times New Roman" w:eastAsiaTheme="minorEastAsia"/>
          <w:lang w:eastAsia="zh-CN"/>
        </w:rPr>
        <w:t>8月初为蕾期，7月下旬</w:t>
      </w:r>
      <w:r>
        <w:rPr>
          <w:rFonts w:hint="eastAsia" w:ascii="Times New Roman" w:hAnsi="Times New Roman" w:eastAsia="宋体" w:cs="Times New Roman"/>
          <w:color w:val="000000" w:themeColor="text1"/>
          <w:szCs w:val="32"/>
          <w:lang w:eastAsia="zh-CN"/>
          <w14:textFill>
            <w14:solidFill>
              <w14:schemeClr w14:val="tx1"/>
            </w14:solidFill>
          </w14:textFill>
        </w:rPr>
        <w:t>~</w:t>
      </w:r>
      <w:r>
        <w:rPr>
          <w:rFonts w:ascii="Times New Roman" w:hAnsi="Times New Roman" w:cs="Times New Roman" w:eastAsiaTheme="minorEastAsia"/>
          <w:lang w:eastAsia="zh-CN"/>
        </w:rPr>
        <w:t>8月末为花期，8月中旬</w:t>
      </w:r>
      <w:r>
        <w:rPr>
          <w:rFonts w:hint="eastAsia" w:ascii="Times New Roman" w:hAnsi="Times New Roman" w:eastAsia="宋体" w:cs="Times New Roman"/>
          <w:color w:val="000000" w:themeColor="text1"/>
          <w:szCs w:val="32"/>
          <w:lang w:eastAsia="zh-CN"/>
          <w14:textFill>
            <w14:solidFill>
              <w14:schemeClr w14:val="tx1"/>
            </w14:solidFill>
          </w14:textFill>
        </w:rPr>
        <w:t>~</w:t>
      </w:r>
      <w:r>
        <w:rPr>
          <w:rFonts w:ascii="Times New Roman" w:hAnsi="Times New Roman" w:cs="Times New Roman" w:eastAsiaTheme="minorEastAsia"/>
          <w:lang w:eastAsia="zh-CN"/>
        </w:rPr>
        <w:t>10月初为果期。</w:t>
      </w:r>
    </w:p>
    <w:p w14:paraId="2E670484">
      <w:pPr>
        <w:keepLines w:val="0"/>
        <w:pageBreakBefore w:val="0"/>
        <w:widowControl/>
        <w:wordWrap/>
        <w:overflowPunct/>
        <w:topLinePunct w:val="0"/>
        <w:bidi w:val="0"/>
        <w:spacing w:line="360" w:lineRule="auto"/>
        <w:ind w:left="0" w:firstLine="386" w:firstLineChars="200"/>
        <w:rPr>
          <w:rFonts w:ascii="Times New Roman" w:hAnsi="Times New Roman" w:eastAsia="宋体" w:cs="Times New Roman"/>
          <w:b/>
          <w:spacing w:val="-9"/>
          <w:lang w:eastAsia="zh-CN"/>
        </w:rPr>
      </w:pPr>
    </w:p>
    <w:p w14:paraId="6BE6760E">
      <w:pPr>
        <w:keepLines w:val="0"/>
        <w:pageBreakBefore w:val="0"/>
        <w:widowControl/>
        <w:wordWrap/>
        <w:overflowPunct/>
        <w:topLinePunct w:val="0"/>
        <w:bidi w:val="0"/>
        <w:spacing w:line="360" w:lineRule="auto"/>
        <w:ind w:left="0" w:firstLine="386" w:firstLineChars="200"/>
        <w:rPr>
          <w:rFonts w:ascii="Times New Roman" w:hAnsi="Times New Roman" w:eastAsia="宋体" w:cs="Times New Roman"/>
          <w:spacing w:val="-9"/>
          <w:lang w:eastAsia="zh-CN"/>
        </w:rPr>
      </w:pPr>
      <w:r>
        <w:rPr>
          <w:rFonts w:hint="eastAsia" w:ascii="Times New Roman" w:hAnsi="Times New Roman" w:eastAsia="宋体" w:cs="Times New Roman"/>
          <w:b/>
          <w:spacing w:val="-9"/>
          <w:lang w:eastAsia="zh-CN"/>
        </w:rPr>
        <w:t>识别特征。</w:t>
      </w:r>
      <w:r>
        <w:rPr>
          <w:rFonts w:hint="eastAsia" w:ascii="Times New Roman" w:hAnsi="Times New Roman" w:eastAsia="宋体" w:cs="Times New Roman"/>
          <w:spacing w:val="-9"/>
          <w:lang w:eastAsia="zh-CN"/>
        </w:rPr>
        <w:t>豚草可通过根、茎、叶、花序、总苞、瘦果、种子特征鉴定豚草，不同生育期的田间主要识别特点包括：</w:t>
      </w:r>
    </w:p>
    <w:p w14:paraId="7D70C2FC">
      <w:pPr>
        <w:keepLines w:val="0"/>
        <w:pageBreakBefore w:val="0"/>
        <w:widowControl/>
        <w:wordWrap/>
        <w:overflowPunct/>
        <w:topLinePunct w:val="0"/>
        <w:bidi w:val="0"/>
        <w:spacing w:line="360" w:lineRule="auto"/>
        <w:ind w:left="0" w:firstLine="420" w:firstLineChars="200"/>
        <w:rPr>
          <w:rFonts w:ascii="Times New Roman" w:hAnsi="Times New Roman" w:eastAsia="宋体" w:cs="Times New Roman"/>
          <w:color w:val="000000" w:themeColor="text1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宋体" w:cs="Times New Roman"/>
          <w:color w:val="000000" w:themeColor="text1"/>
          <w:szCs w:val="32"/>
          <w:lang w:eastAsia="zh-CN"/>
          <w14:textFill>
            <w14:solidFill>
              <w14:schemeClr w14:val="tx1"/>
            </w14:solidFill>
          </w14:textFill>
        </w:rPr>
        <w:t>出苗期（幼苗期）：子叶基部楔形，初生叶边缘1~2浅裂，叶背密被灰白色星状毛，茎紫红色，被白色糙伏毛。</w:t>
      </w:r>
    </w:p>
    <w:p w14:paraId="68F63A45">
      <w:pPr>
        <w:keepLines w:val="0"/>
        <w:pageBreakBefore w:val="0"/>
        <w:widowControl/>
        <w:wordWrap/>
        <w:overflowPunct/>
        <w:topLinePunct w:val="0"/>
        <w:bidi w:val="0"/>
        <w:spacing w:line="360" w:lineRule="auto"/>
        <w:ind w:left="0" w:firstLine="420" w:firstLineChars="200"/>
        <w:rPr>
          <w:rFonts w:ascii="Times New Roman" w:hAnsi="Times New Roman" w:eastAsia="宋体" w:cs="Times New Roman"/>
          <w:color w:val="000000" w:themeColor="text1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宋体" w:cs="Times New Roman"/>
          <w:color w:val="000000" w:themeColor="text1"/>
          <w:szCs w:val="32"/>
          <w:lang w:eastAsia="zh-CN"/>
          <w14:textFill>
            <w14:solidFill>
              <w14:schemeClr w14:val="tx1"/>
            </w14:solidFill>
          </w14:textFill>
        </w:rPr>
        <w:t>营养生长期：叶二至三回羽状深裂，裂片条状，两面被糙毛，揉搓有强烈刺激性气味。</w:t>
      </w:r>
    </w:p>
    <w:p w14:paraId="6EF7CFD4">
      <w:pPr>
        <w:keepLines w:val="0"/>
        <w:pageBreakBefore w:val="0"/>
        <w:widowControl/>
        <w:wordWrap/>
        <w:overflowPunct/>
        <w:topLinePunct w:val="0"/>
        <w:bidi w:val="0"/>
        <w:spacing w:line="360" w:lineRule="auto"/>
        <w:ind w:left="0" w:firstLine="420" w:firstLineChars="200"/>
        <w:rPr>
          <w:rFonts w:ascii="Times New Roman" w:hAnsi="Times New Roman" w:eastAsia="宋体" w:cs="Times New Roman"/>
          <w:color w:val="000000" w:themeColor="text1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宋体" w:cs="Times New Roman"/>
          <w:color w:val="000000" w:themeColor="text1"/>
          <w:szCs w:val="32"/>
          <w:lang w:eastAsia="zh-CN"/>
          <w14:textFill>
            <w14:solidFill>
              <w14:schemeClr w14:val="tx1"/>
            </w14:solidFill>
          </w14:textFill>
        </w:rPr>
        <w:t>开花期：雄花序顶生总状花序下垂；雌花序叶腋簇生，具瘤状突起总苞。</w:t>
      </w:r>
    </w:p>
    <w:p w14:paraId="73FD4824">
      <w:pPr>
        <w:keepLines w:val="0"/>
        <w:pageBreakBefore w:val="0"/>
        <w:widowControl/>
        <w:wordWrap/>
        <w:overflowPunct/>
        <w:topLinePunct w:val="0"/>
        <w:bidi w:val="0"/>
        <w:spacing w:line="360" w:lineRule="auto"/>
        <w:ind w:left="0" w:firstLine="420" w:firstLineChars="200"/>
        <w:rPr>
          <w:rFonts w:ascii="Times New Roman" w:hAnsi="Times New Roman" w:eastAsia="宋体" w:cs="Times New Roman"/>
          <w:color w:val="000000" w:themeColor="text1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宋体" w:cs="Times New Roman"/>
          <w:color w:val="000000" w:themeColor="text1"/>
          <w:szCs w:val="32"/>
          <w:lang w:eastAsia="zh-CN"/>
          <w14:textFill>
            <w14:solidFill>
              <w14:schemeClr w14:val="tx1"/>
            </w14:solidFill>
          </w14:textFill>
        </w:rPr>
        <w:t>结实期：总苞表面具4~8个锥状尖刺，瘦果顶端具喙，基部楔形。</w:t>
      </w:r>
    </w:p>
    <w:p w14:paraId="0D450934">
      <w:pPr>
        <w:keepLines w:val="0"/>
        <w:pageBreakBefore w:val="0"/>
        <w:widowControl/>
        <w:wordWrap/>
        <w:overflowPunct/>
        <w:topLinePunct w:val="0"/>
        <w:bidi w:val="0"/>
        <w:spacing w:line="360" w:lineRule="auto"/>
        <w:ind w:left="0" w:firstLine="420" w:firstLineChars="200"/>
        <w:jc w:val="both"/>
        <w:rPr>
          <w:rFonts w:ascii="Times New Roman" w:hAnsi="Times New Roman" w:eastAsia="宋体" w:cs="Times New Roman"/>
          <w:lang w:eastAsia="zh-CN"/>
        </w:rPr>
      </w:pPr>
    </w:p>
    <w:p w14:paraId="2FF0AD8A">
      <w:pPr>
        <w:kinsoku/>
        <w:autoSpaceDE/>
        <w:autoSpaceDN/>
        <w:adjustRightInd/>
        <w:snapToGrid/>
        <w:textAlignment w:val="auto"/>
        <w:rPr>
          <w:rFonts w:ascii="Times New Roman" w:hAnsi="Times New Roman" w:eastAsia="宋体" w:cs="Times New Roman"/>
          <w:lang w:eastAsia="zh-CN"/>
        </w:rPr>
      </w:pPr>
      <w:r>
        <w:rPr>
          <w:rFonts w:ascii="Times New Roman" w:hAnsi="Times New Roman" w:eastAsia="宋体" w:cs="Times New Roman"/>
          <w:lang w:eastAsia="zh-CN"/>
        </w:rPr>
        <w:br w:type="page"/>
      </w:r>
    </w:p>
    <w:p w14:paraId="428A7780">
      <w:pPr>
        <w:spacing w:line="360" w:lineRule="auto"/>
        <w:ind w:firstLine="420" w:firstLineChars="200"/>
        <w:jc w:val="both"/>
        <w:rPr>
          <w:rFonts w:ascii="Times New Roman" w:hAnsi="Times New Roman" w:eastAsia="宋体" w:cs="Times New Roman"/>
          <w:lang w:eastAsia="zh-CN"/>
        </w:rPr>
      </w:pPr>
      <w:r>
        <w:rPr>
          <w:rFonts w:ascii="Times New Roman" w:hAnsi="Times New Roman" w:eastAsia="宋体" w:cs="Times New Roman"/>
          <w:lang w:eastAsia="zh-CN"/>
        </w:rPr>
        <w:drawing>
          <wp:inline distT="0" distB="0" distL="0" distR="0">
            <wp:extent cx="1616075" cy="2160270"/>
            <wp:effectExtent l="0" t="0" r="0" b="0"/>
            <wp:docPr id="891" name="图片 89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91" name="图片 891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10796" b="24686"/>
                    <a:stretch>
                      <a:fillRect/>
                    </a:stretch>
                  </pic:blipFill>
                  <pic:spPr>
                    <a:xfrm>
                      <a:off x="0" y="0"/>
                      <a:ext cx="1616075" cy="21602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eastAsia="宋体" w:cs="Times New Roman"/>
          <w:lang w:eastAsia="zh-CN"/>
        </w:rPr>
        <w:drawing>
          <wp:inline distT="0" distB="0" distL="114300" distR="114300">
            <wp:extent cx="2160270" cy="1620520"/>
            <wp:effectExtent l="0" t="0" r="5080" b="5080"/>
            <wp:docPr id="2" name="图片 2" descr="_cgi-bin_mmwebwx-bin_webwxgetmsgimg__&amp;MsgID=7821452239884107909&amp;skey=@crypt_e55998dd_9294c73f23730e4724832db40feda880&amp;mmweb_appid=wx_webfilehelpe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_cgi-bin_mmwebwx-bin_webwxgetmsgimg__&amp;MsgID=7821452239884107909&amp;skey=@crypt_e55998dd_9294c73f23730e4724832db40feda880&amp;mmweb_appid=wx_webfilehelper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2160270" cy="16205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eastAsia="宋体" w:cs="Times New Roman"/>
          <w:lang w:eastAsia="zh-CN"/>
        </w:rPr>
        <w:drawing>
          <wp:inline distT="0" distB="0" distL="0" distR="0">
            <wp:extent cx="2160270" cy="1619885"/>
            <wp:effectExtent l="0" t="0" r="5715" b="5080"/>
            <wp:docPr id="894" name="图片 89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94" name="图片 894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2160270" cy="16198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2AE6FA9">
      <w:pPr>
        <w:spacing w:line="360" w:lineRule="auto"/>
        <w:ind w:firstLine="1890" w:firstLineChars="900"/>
        <w:jc w:val="both"/>
        <w:rPr>
          <w:rFonts w:ascii="Times New Roman" w:hAnsi="Times New Roman" w:eastAsia="宋体" w:cs="Times New Roman"/>
          <w:lang w:eastAsia="zh-CN"/>
        </w:rPr>
      </w:pPr>
      <w:bookmarkStart w:id="138" w:name="OLE_LINK130"/>
      <w:bookmarkStart w:id="139" w:name="OLE_LINK131"/>
      <w:r>
        <w:rPr>
          <w:rFonts w:ascii="Times New Roman" w:hAnsi="Times New Roman" w:eastAsia="宋体" w:cs="Times New Roman"/>
          <w:lang w:eastAsia="zh-CN"/>
        </w:rPr>
        <w:fldChar w:fldCharType="begin"/>
      </w:r>
      <w:r>
        <w:rPr>
          <w:rFonts w:ascii="Times New Roman" w:hAnsi="Times New Roman" w:eastAsia="宋体" w:cs="Times New Roman"/>
          <w:lang w:eastAsia="zh-CN"/>
        </w:rPr>
        <w:instrText xml:space="preserve"> </w:instrText>
      </w:r>
      <w:r>
        <w:rPr>
          <w:rFonts w:hint="eastAsia" w:ascii="Times New Roman" w:hAnsi="Times New Roman" w:eastAsia="宋体" w:cs="Times New Roman"/>
          <w:lang w:eastAsia="zh-CN"/>
        </w:rPr>
        <w:instrText xml:space="preserve">= 1 \* GB3</w:instrText>
      </w:r>
      <w:r>
        <w:rPr>
          <w:rFonts w:ascii="Times New Roman" w:hAnsi="Times New Roman" w:eastAsia="宋体" w:cs="Times New Roman"/>
          <w:lang w:eastAsia="zh-CN"/>
        </w:rPr>
        <w:instrText xml:space="preserve"> </w:instrText>
      </w:r>
      <w:r>
        <w:rPr>
          <w:rFonts w:ascii="Times New Roman" w:hAnsi="Times New Roman" w:eastAsia="宋体" w:cs="Times New Roman"/>
          <w:lang w:eastAsia="zh-CN"/>
        </w:rPr>
        <w:fldChar w:fldCharType="separate"/>
      </w:r>
      <w:r>
        <w:rPr>
          <w:rFonts w:hint="eastAsia" w:ascii="Times New Roman" w:hAnsi="Times New Roman" w:eastAsia="宋体" w:cs="Times New Roman"/>
          <w:lang w:eastAsia="zh-CN"/>
        </w:rPr>
        <w:t>①</w:t>
      </w:r>
      <w:r>
        <w:rPr>
          <w:rFonts w:ascii="Times New Roman" w:hAnsi="Times New Roman" w:eastAsia="宋体" w:cs="Times New Roman"/>
          <w:lang w:eastAsia="zh-CN"/>
        </w:rPr>
        <w:fldChar w:fldCharType="end"/>
      </w:r>
      <w:bookmarkEnd w:id="138"/>
      <w:bookmarkEnd w:id="139"/>
      <w:r>
        <w:rPr>
          <w:rFonts w:hint="eastAsia" w:ascii="Times New Roman" w:hAnsi="Times New Roman" w:eastAsia="宋体" w:cs="Times New Roman"/>
          <w:lang w:eastAsia="zh-CN"/>
        </w:rPr>
        <w:t xml:space="preserve">                                   </w:t>
      </w:r>
      <w:bookmarkStart w:id="140" w:name="OLE_LINK132"/>
      <w:bookmarkStart w:id="141" w:name="OLE_LINK134"/>
      <w:bookmarkStart w:id="142" w:name="OLE_LINK133"/>
      <w:r>
        <w:rPr>
          <w:rFonts w:ascii="Times New Roman" w:hAnsi="Times New Roman" w:eastAsia="宋体" w:cs="Times New Roman"/>
          <w:lang w:eastAsia="zh-CN"/>
        </w:rPr>
        <w:fldChar w:fldCharType="begin"/>
      </w:r>
      <w:r>
        <w:rPr>
          <w:rFonts w:ascii="Times New Roman" w:hAnsi="Times New Roman" w:eastAsia="宋体" w:cs="Times New Roman"/>
          <w:lang w:eastAsia="zh-CN"/>
        </w:rPr>
        <w:instrText xml:space="preserve"> </w:instrText>
      </w:r>
      <w:r>
        <w:rPr>
          <w:rFonts w:hint="eastAsia" w:ascii="Times New Roman" w:hAnsi="Times New Roman" w:eastAsia="宋体" w:cs="Times New Roman"/>
          <w:lang w:eastAsia="zh-CN"/>
        </w:rPr>
        <w:instrText xml:space="preserve">= 2 \* GB3</w:instrText>
      </w:r>
      <w:r>
        <w:rPr>
          <w:rFonts w:ascii="Times New Roman" w:hAnsi="Times New Roman" w:eastAsia="宋体" w:cs="Times New Roman"/>
          <w:lang w:eastAsia="zh-CN"/>
        </w:rPr>
        <w:instrText xml:space="preserve"> </w:instrText>
      </w:r>
      <w:r>
        <w:rPr>
          <w:rFonts w:ascii="Times New Roman" w:hAnsi="Times New Roman" w:eastAsia="宋体" w:cs="Times New Roman"/>
          <w:lang w:eastAsia="zh-CN"/>
        </w:rPr>
        <w:fldChar w:fldCharType="separate"/>
      </w:r>
      <w:r>
        <w:rPr>
          <w:rFonts w:hint="eastAsia" w:ascii="Times New Roman" w:hAnsi="Times New Roman" w:eastAsia="宋体" w:cs="Times New Roman"/>
          <w:lang w:eastAsia="zh-CN"/>
        </w:rPr>
        <w:t>②</w:t>
      </w:r>
      <w:r>
        <w:rPr>
          <w:rFonts w:ascii="Times New Roman" w:hAnsi="Times New Roman" w:eastAsia="宋体" w:cs="Times New Roman"/>
          <w:lang w:eastAsia="zh-CN"/>
        </w:rPr>
        <w:fldChar w:fldCharType="end"/>
      </w:r>
      <w:bookmarkEnd w:id="140"/>
      <w:bookmarkEnd w:id="141"/>
      <w:bookmarkEnd w:id="142"/>
      <w:r>
        <w:rPr>
          <w:rFonts w:hint="eastAsia" w:ascii="Times New Roman" w:hAnsi="Times New Roman" w:eastAsia="宋体" w:cs="Times New Roman"/>
          <w:lang w:eastAsia="zh-CN"/>
        </w:rPr>
        <w:t xml:space="preserve">                                               </w:t>
      </w:r>
      <w:bookmarkStart w:id="143" w:name="OLE_LINK136"/>
      <w:bookmarkStart w:id="144" w:name="OLE_LINK135"/>
      <w:r>
        <w:rPr>
          <w:rFonts w:ascii="Times New Roman" w:hAnsi="Times New Roman" w:eastAsia="宋体" w:cs="Times New Roman"/>
          <w:lang w:eastAsia="zh-CN"/>
        </w:rPr>
        <w:fldChar w:fldCharType="begin"/>
      </w:r>
      <w:r>
        <w:rPr>
          <w:rFonts w:ascii="Times New Roman" w:hAnsi="Times New Roman" w:eastAsia="宋体" w:cs="Times New Roman"/>
          <w:lang w:eastAsia="zh-CN"/>
        </w:rPr>
        <w:instrText xml:space="preserve"> </w:instrText>
      </w:r>
      <w:r>
        <w:rPr>
          <w:rFonts w:hint="eastAsia" w:ascii="Times New Roman" w:hAnsi="Times New Roman" w:eastAsia="宋体" w:cs="Times New Roman"/>
          <w:lang w:eastAsia="zh-CN"/>
        </w:rPr>
        <w:instrText xml:space="preserve">= 3 \* GB3</w:instrText>
      </w:r>
      <w:r>
        <w:rPr>
          <w:rFonts w:ascii="Times New Roman" w:hAnsi="Times New Roman" w:eastAsia="宋体" w:cs="Times New Roman"/>
          <w:lang w:eastAsia="zh-CN"/>
        </w:rPr>
        <w:instrText xml:space="preserve"> </w:instrText>
      </w:r>
      <w:r>
        <w:rPr>
          <w:rFonts w:ascii="Times New Roman" w:hAnsi="Times New Roman" w:eastAsia="宋体" w:cs="Times New Roman"/>
          <w:lang w:eastAsia="zh-CN"/>
        </w:rPr>
        <w:fldChar w:fldCharType="separate"/>
      </w:r>
      <w:r>
        <w:rPr>
          <w:rFonts w:hint="eastAsia" w:ascii="Times New Roman" w:hAnsi="Times New Roman" w:eastAsia="宋体" w:cs="Times New Roman"/>
          <w:lang w:eastAsia="zh-CN"/>
        </w:rPr>
        <w:t>③</w:t>
      </w:r>
      <w:r>
        <w:rPr>
          <w:rFonts w:ascii="Times New Roman" w:hAnsi="Times New Roman" w:eastAsia="宋体" w:cs="Times New Roman"/>
          <w:lang w:eastAsia="zh-CN"/>
        </w:rPr>
        <w:fldChar w:fldCharType="end"/>
      </w:r>
      <w:bookmarkEnd w:id="143"/>
      <w:bookmarkEnd w:id="144"/>
    </w:p>
    <w:p w14:paraId="57FAE985">
      <w:pPr>
        <w:spacing w:line="360" w:lineRule="auto"/>
        <w:ind w:firstLine="420" w:firstLineChars="200"/>
        <w:jc w:val="both"/>
        <w:rPr>
          <w:rFonts w:ascii="Times New Roman" w:hAnsi="Times New Roman" w:eastAsia="宋体" w:cs="Times New Roman"/>
          <w:highlight w:val="yellow"/>
          <w:lang w:eastAsia="zh-CN"/>
        </w:rPr>
      </w:pPr>
      <w:r>
        <w:rPr>
          <w:rFonts w:ascii="Times New Roman" w:hAnsi="Times New Roman" w:eastAsia="宋体" w:cs="Times New Roman"/>
          <w:lang w:eastAsia="zh-CN"/>
        </w:rPr>
        <w:drawing>
          <wp:inline distT="0" distB="0" distL="114300" distR="114300">
            <wp:extent cx="2160270" cy="1620520"/>
            <wp:effectExtent l="0" t="0" r="5080" b="5080"/>
            <wp:docPr id="1" name="图片 1" descr="_cgi-bin_mmwebwx-bin_webwxgetmsgimg__&amp;MsgID=6789098009016607418&amp;skey=@crypt_e55998dd_9294c73f23730e4724832db40feda880&amp;mmweb_appid=wx_webfilehelpe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_cgi-bin_mmwebwx-bin_webwxgetmsgimg__&amp;MsgID=6789098009016607418&amp;skey=@crypt_e55998dd_9294c73f23730e4724832db40feda880&amp;mmweb_appid=wx_webfilehelper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2160270" cy="16205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eastAsia="宋体" w:cs="Times New Roman"/>
          <w:lang w:eastAsia="zh-CN"/>
        </w:rPr>
        <w:drawing>
          <wp:inline distT="0" distB="0" distL="114300" distR="114300">
            <wp:extent cx="2160270" cy="1620520"/>
            <wp:effectExtent l="0" t="0" r="5080" b="5080"/>
            <wp:docPr id="3" name="图片 3" descr="_cgi-bin_mmwebwx-bin_webwxgetmsgimg__&amp;MsgID=8501410814213970485&amp;skey=@crypt_e55998dd_9294c73f23730e4724832db40feda880&amp;mmweb_appid=wx_webfilehelpe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_cgi-bin_mmwebwx-bin_webwxgetmsgimg__&amp;MsgID=8501410814213970485&amp;skey=@crypt_e55998dd_9294c73f23730e4724832db40feda880&amp;mmweb_appid=wx_webfilehelper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2160270" cy="16205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eastAsia="宋体" w:cs="Times New Roman"/>
          <w:lang w:eastAsia="zh-CN"/>
        </w:rPr>
        <w:drawing>
          <wp:inline distT="0" distB="0" distL="0" distR="0">
            <wp:extent cx="1620520" cy="2160270"/>
            <wp:effectExtent l="0" t="0" r="5080" b="5080"/>
            <wp:docPr id="899" name="图片 89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99" name="图片 899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620520" cy="21602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79DE024">
      <w:pPr>
        <w:spacing w:line="360" w:lineRule="auto"/>
        <w:ind w:firstLine="420" w:firstLineChars="200"/>
        <w:jc w:val="both"/>
        <w:rPr>
          <w:rFonts w:ascii="Times New Roman" w:hAnsi="Times New Roman" w:eastAsia="宋体" w:cs="Times New Roman"/>
          <w:lang w:eastAsia="zh-CN"/>
        </w:rPr>
      </w:pPr>
      <w:r>
        <w:rPr>
          <w:rFonts w:hint="eastAsia" w:ascii="Times New Roman" w:hAnsi="Times New Roman" w:eastAsia="宋体" w:cs="Times New Roman"/>
          <w:lang w:eastAsia="zh-CN"/>
        </w:rPr>
        <w:t xml:space="preserve">                </w:t>
      </w:r>
      <w:bookmarkStart w:id="145" w:name="OLE_LINK137"/>
      <w:r>
        <w:rPr>
          <w:rFonts w:ascii="Times New Roman" w:hAnsi="Times New Roman" w:eastAsia="宋体" w:cs="Times New Roman"/>
          <w:lang w:eastAsia="zh-CN"/>
        </w:rPr>
        <w:fldChar w:fldCharType="begin"/>
      </w:r>
      <w:r>
        <w:rPr>
          <w:rFonts w:ascii="Times New Roman" w:hAnsi="Times New Roman" w:eastAsia="宋体" w:cs="Times New Roman"/>
          <w:lang w:eastAsia="zh-CN"/>
        </w:rPr>
        <w:instrText xml:space="preserve"> </w:instrText>
      </w:r>
      <w:r>
        <w:rPr>
          <w:rFonts w:hint="eastAsia" w:ascii="Times New Roman" w:hAnsi="Times New Roman" w:eastAsia="宋体" w:cs="Times New Roman"/>
          <w:lang w:eastAsia="zh-CN"/>
        </w:rPr>
        <w:instrText xml:space="preserve">= 4 \* GB3</w:instrText>
      </w:r>
      <w:r>
        <w:rPr>
          <w:rFonts w:ascii="Times New Roman" w:hAnsi="Times New Roman" w:eastAsia="宋体" w:cs="Times New Roman"/>
          <w:lang w:eastAsia="zh-CN"/>
        </w:rPr>
        <w:instrText xml:space="preserve"> </w:instrText>
      </w:r>
      <w:r>
        <w:rPr>
          <w:rFonts w:ascii="Times New Roman" w:hAnsi="Times New Roman" w:eastAsia="宋体" w:cs="Times New Roman"/>
          <w:lang w:eastAsia="zh-CN"/>
        </w:rPr>
        <w:fldChar w:fldCharType="separate"/>
      </w:r>
      <w:r>
        <w:rPr>
          <w:rFonts w:hint="eastAsia" w:ascii="Times New Roman" w:hAnsi="Times New Roman" w:eastAsia="宋体" w:cs="Times New Roman"/>
          <w:lang w:eastAsia="zh-CN"/>
        </w:rPr>
        <w:t>④</w:t>
      </w:r>
      <w:r>
        <w:rPr>
          <w:rFonts w:ascii="Times New Roman" w:hAnsi="Times New Roman" w:eastAsia="宋体" w:cs="Times New Roman"/>
          <w:lang w:eastAsia="zh-CN"/>
        </w:rPr>
        <w:fldChar w:fldCharType="end"/>
      </w:r>
      <w:bookmarkEnd w:id="145"/>
      <w:r>
        <w:rPr>
          <w:rFonts w:hint="eastAsia" w:ascii="Times New Roman" w:hAnsi="Times New Roman" w:eastAsia="宋体" w:cs="Times New Roman"/>
          <w:lang w:eastAsia="zh-CN"/>
        </w:rPr>
        <w:t xml:space="preserve">                                                 </w:t>
      </w:r>
      <w:bookmarkStart w:id="146" w:name="OLE_LINK138"/>
      <w:r>
        <w:rPr>
          <w:rFonts w:ascii="Times New Roman" w:hAnsi="Times New Roman" w:eastAsia="宋体" w:cs="Times New Roman"/>
          <w:lang w:eastAsia="zh-CN"/>
        </w:rPr>
        <w:fldChar w:fldCharType="begin"/>
      </w:r>
      <w:r>
        <w:rPr>
          <w:rFonts w:ascii="Times New Roman" w:hAnsi="Times New Roman" w:eastAsia="宋体" w:cs="Times New Roman"/>
          <w:lang w:eastAsia="zh-CN"/>
        </w:rPr>
        <w:instrText xml:space="preserve"> </w:instrText>
      </w:r>
      <w:r>
        <w:rPr>
          <w:rFonts w:hint="eastAsia" w:ascii="Times New Roman" w:hAnsi="Times New Roman" w:eastAsia="宋体" w:cs="Times New Roman"/>
          <w:lang w:eastAsia="zh-CN"/>
        </w:rPr>
        <w:instrText xml:space="preserve">= 5 \* GB3</w:instrText>
      </w:r>
      <w:r>
        <w:rPr>
          <w:rFonts w:ascii="Times New Roman" w:hAnsi="Times New Roman" w:eastAsia="宋体" w:cs="Times New Roman"/>
          <w:lang w:eastAsia="zh-CN"/>
        </w:rPr>
        <w:instrText xml:space="preserve"> </w:instrText>
      </w:r>
      <w:r>
        <w:rPr>
          <w:rFonts w:ascii="Times New Roman" w:hAnsi="Times New Roman" w:eastAsia="宋体" w:cs="Times New Roman"/>
          <w:lang w:eastAsia="zh-CN"/>
        </w:rPr>
        <w:fldChar w:fldCharType="separate"/>
      </w:r>
      <w:r>
        <w:rPr>
          <w:rFonts w:hint="eastAsia" w:ascii="Times New Roman" w:hAnsi="Times New Roman" w:eastAsia="宋体" w:cs="Times New Roman"/>
          <w:lang w:eastAsia="zh-CN"/>
        </w:rPr>
        <w:t>⑤</w:t>
      </w:r>
      <w:r>
        <w:rPr>
          <w:rFonts w:ascii="Times New Roman" w:hAnsi="Times New Roman" w:eastAsia="宋体" w:cs="Times New Roman"/>
          <w:lang w:eastAsia="zh-CN"/>
        </w:rPr>
        <w:fldChar w:fldCharType="end"/>
      </w:r>
      <w:bookmarkEnd w:id="146"/>
      <w:r>
        <w:rPr>
          <w:rFonts w:hint="eastAsia" w:ascii="Times New Roman" w:hAnsi="Times New Roman" w:eastAsia="宋体" w:cs="Times New Roman"/>
          <w:lang w:eastAsia="zh-CN"/>
        </w:rPr>
        <w:t xml:space="preserve">                                             </w:t>
      </w:r>
      <w:bookmarkStart w:id="147" w:name="OLE_LINK140"/>
      <w:bookmarkStart w:id="148" w:name="OLE_LINK139"/>
      <w:r>
        <w:rPr>
          <w:rFonts w:ascii="Times New Roman" w:hAnsi="Times New Roman" w:eastAsia="宋体" w:cs="Times New Roman"/>
          <w:lang w:eastAsia="zh-CN"/>
        </w:rPr>
        <w:fldChar w:fldCharType="begin"/>
      </w:r>
      <w:r>
        <w:rPr>
          <w:rFonts w:ascii="Times New Roman" w:hAnsi="Times New Roman" w:eastAsia="宋体" w:cs="Times New Roman"/>
          <w:lang w:eastAsia="zh-CN"/>
        </w:rPr>
        <w:instrText xml:space="preserve"> </w:instrText>
      </w:r>
      <w:r>
        <w:rPr>
          <w:rFonts w:hint="eastAsia" w:ascii="Times New Roman" w:hAnsi="Times New Roman" w:eastAsia="宋体" w:cs="Times New Roman"/>
          <w:lang w:eastAsia="zh-CN"/>
        </w:rPr>
        <w:instrText xml:space="preserve">= 6 \* GB3</w:instrText>
      </w:r>
      <w:r>
        <w:rPr>
          <w:rFonts w:ascii="Times New Roman" w:hAnsi="Times New Roman" w:eastAsia="宋体" w:cs="Times New Roman"/>
          <w:lang w:eastAsia="zh-CN"/>
        </w:rPr>
        <w:instrText xml:space="preserve"> </w:instrText>
      </w:r>
      <w:r>
        <w:rPr>
          <w:rFonts w:ascii="Times New Roman" w:hAnsi="Times New Roman" w:eastAsia="宋体" w:cs="Times New Roman"/>
          <w:lang w:eastAsia="zh-CN"/>
        </w:rPr>
        <w:fldChar w:fldCharType="separate"/>
      </w:r>
      <w:r>
        <w:rPr>
          <w:rFonts w:hint="eastAsia" w:ascii="Times New Roman" w:hAnsi="Times New Roman" w:eastAsia="宋体" w:cs="Times New Roman"/>
          <w:lang w:eastAsia="zh-CN"/>
        </w:rPr>
        <w:t>⑥</w:t>
      </w:r>
      <w:r>
        <w:rPr>
          <w:rFonts w:ascii="Times New Roman" w:hAnsi="Times New Roman" w:eastAsia="宋体" w:cs="Times New Roman"/>
          <w:lang w:eastAsia="zh-CN"/>
        </w:rPr>
        <w:fldChar w:fldCharType="end"/>
      </w:r>
      <w:bookmarkEnd w:id="147"/>
      <w:bookmarkEnd w:id="148"/>
    </w:p>
    <w:p w14:paraId="1BFEA803">
      <w:pPr>
        <w:spacing w:line="360" w:lineRule="auto"/>
        <w:jc w:val="center"/>
        <w:rPr>
          <w:rFonts w:hint="default" w:ascii="Times New Roman" w:hAnsi="Times New Roman" w:cs="Times New Roman"/>
          <w:lang w:eastAsia="zh-CN"/>
        </w:rPr>
      </w:pPr>
      <w:r>
        <w:rPr>
          <w:rFonts w:hint="default" w:ascii="Times New Roman" w:hAnsi="Times New Roman" w:eastAsia="宋体" w:cs="Times New Roman"/>
          <w:lang w:eastAsia="zh-CN"/>
        </w:rPr>
        <w:t>图</w:t>
      </w:r>
      <w:r>
        <w:rPr>
          <w:rFonts w:hint="default" w:ascii="Times New Roman" w:hAnsi="Times New Roman" w:cs="Times New Roman"/>
          <w:lang w:eastAsia="zh-CN"/>
        </w:rPr>
        <w:t>A.1 豚草形态学特征</w:t>
      </w:r>
    </w:p>
    <w:p w14:paraId="769FAC68">
      <w:pPr>
        <w:spacing w:line="360" w:lineRule="auto"/>
        <w:jc w:val="center"/>
        <w:rPr>
          <w:rFonts w:hint="default" w:ascii="Times New Roman" w:hAnsi="Times New Roman" w:cs="Times New Roman" w:eastAsiaTheme="minorEastAsia"/>
          <w:sz w:val="18"/>
          <w:szCs w:val="18"/>
          <w:lang w:eastAsia="zh-CN"/>
        </w:rPr>
      </w:pPr>
      <w:r>
        <w:rPr>
          <w:rFonts w:hint="default" w:ascii="Times New Roman" w:hAnsi="Times New Roman" w:cs="Times New Roman" w:eastAsiaTheme="minorEastAsia"/>
          <w:sz w:val="18"/>
          <w:szCs w:val="18"/>
          <w:lang w:eastAsia="zh-CN"/>
        </w:rPr>
        <w:t>（</w:t>
      </w:r>
      <w:r>
        <w:rPr>
          <w:rFonts w:hint="default" w:ascii="Times New Roman" w:hAnsi="Times New Roman" w:eastAsia="宋体" w:cs="Times New Roman"/>
          <w:sz w:val="18"/>
          <w:szCs w:val="18"/>
          <w:lang w:eastAsia="zh-CN"/>
        </w:rPr>
        <w:fldChar w:fldCharType="begin"/>
      </w:r>
      <w:r>
        <w:rPr>
          <w:rFonts w:hint="default" w:ascii="Times New Roman" w:hAnsi="Times New Roman" w:eastAsia="宋体" w:cs="Times New Roman"/>
          <w:sz w:val="18"/>
          <w:szCs w:val="18"/>
          <w:lang w:eastAsia="zh-CN"/>
        </w:rPr>
        <w:instrText xml:space="preserve"> = 1 \* GB3 </w:instrText>
      </w:r>
      <w:r>
        <w:rPr>
          <w:rFonts w:hint="default" w:ascii="Times New Roman" w:hAnsi="Times New Roman" w:eastAsia="宋体" w:cs="Times New Roman"/>
          <w:sz w:val="18"/>
          <w:szCs w:val="18"/>
          <w:lang w:eastAsia="zh-CN"/>
        </w:rPr>
        <w:fldChar w:fldCharType="separate"/>
      </w:r>
      <w:r>
        <w:rPr>
          <w:rFonts w:hint="default" w:ascii="Times New Roman" w:hAnsi="Times New Roman" w:eastAsia="宋体" w:cs="Times New Roman"/>
          <w:sz w:val="18"/>
          <w:szCs w:val="18"/>
          <w:lang w:eastAsia="zh-CN"/>
        </w:rPr>
        <w:t>①</w:t>
      </w:r>
      <w:r>
        <w:rPr>
          <w:rFonts w:hint="default" w:ascii="Times New Roman" w:hAnsi="Times New Roman" w:eastAsia="宋体" w:cs="Times New Roman"/>
          <w:sz w:val="18"/>
          <w:szCs w:val="18"/>
          <w:lang w:eastAsia="zh-CN"/>
        </w:rPr>
        <w:fldChar w:fldCharType="end"/>
      </w:r>
      <w:r>
        <w:rPr>
          <w:rFonts w:hint="default" w:ascii="Times New Roman" w:hAnsi="Times New Roman" w:cs="Times New Roman" w:eastAsiaTheme="minorEastAsia"/>
          <w:sz w:val="18"/>
          <w:szCs w:val="18"/>
          <w:lang w:eastAsia="zh-CN"/>
        </w:rPr>
        <w:t>：</w:t>
      </w:r>
      <w:r>
        <w:rPr>
          <w:rFonts w:hint="default" w:ascii="Times New Roman" w:hAnsi="Times New Roman" w:eastAsia="宋体" w:cs="Times New Roman"/>
          <w:color w:val="000000" w:themeColor="text1"/>
          <w:sz w:val="18"/>
          <w:szCs w:val="18"/>
          <w:lang w:eastAsia="zh-CN"/>
          <w14:textFill>
            <w14:solidFill>
              <w14:schemeClr w14:val="tx1"/>
            </w14:solidFill>
          </w14:textFill>
        </w:rPr>
        <w:t>苗期</w:t>
      </w:r>
      <w:r>
        <w:rPr>
          <w:rFonts w:hint="default" w:ascii="Times New Roman" w:hAnsi="Times New Roman" w:cs="Times New Roman" w:eastAsiaTheme="minorEastAsia"/>
          <w:sz w:val="18"/>
          <w:szCs w:val="18"/>
          <w:lang w:eastAsia="zh-CN"/>
        </w:rPr>
        <w:t>；</w:t>
      </w:r>
      <w:r>
        <w:rPr>
          <w:rFonts w:hint="default" w:ascii="Times New Roman" w:hAnsi="Times New Roman" w:eastAsia="宋体" w:cs="Times New Roman"/>
          <w:sz w:val="18"/>
          <w:szCs w:val="18"/>
          <w:lang w:eastAsia="zh-CN"/>
        </w:rPr>
        <w:fldChar w:fldCharType="begin"/>
      </w:r>
      <w:r>
        <w:rPr>
          <w:rFonts w:hint="default" w:ascii="Times New Roman" w:hAnsi="Times New Roman" w:eastAsia="宋体" w:cs="Times New Roman"/>
          <w:sz w:val="18"/>
          <w:szCs w:val="18"/>
          <w:lang w:eastAsia="zh-CN"/>
        </w:rPr>
        <w:instrText xml:space="preserve"> = 2 \* GB3 </w:instrText>
      </w:r>
      <w:r>
        <w:rPr>
          <w:rFonts w:hint="default" w:ascii="Times New Roman" w:hAnsi="Times New Roman" w:eastAsia="宋体" w:cs="Times New Roman"/>
          <w:sz w:val="18"/>
          <w:szCs w:val="18"/>
          <w:lang w:eastAsia="zh-CN"/>
        </w:rPr>
        <w:fldChar w:fldCharType="separate"/>
      </w:r>
      <w:r>
        <w:rPr>
          <w:rFonts w:hint="default" w:ascii="Times New Roman" w:hAnsi="Times New Roman" w:eastAsia="宋体" w:cs="Times New Roman"/>
          <w:sz w:val="18"/>
          <w:szCs w:val="18"/>
          <w:lang w:eastAsia="zh-CN"/>
        </w:rPr>
        <w:t>②</w:t>
      </w:r>
      <w:r>
        <w:rPr>
          <w:rFonts w:hint="default" w:ascii="Times New Roman" w:hAnsi="Times New Roman" w:eastAsia="宋体" w:cs="Times New Roman"/>
          <w:sz w:val="18"/>
          <w:szCs w:val="18"/>
          <w:lang w:eastAsia="zh-CN"/>
        </w:rPr>
        <w:fldChar w:fldCharType="end"/>
      </w:r>
      <w:r>
        <w:rPr>
          <w:rFonts w:hint="default" w:ascii="Times New Roman" w:hAnsi="Times New Roman" w:cs="Times New Roman" w:eastAsiaTheme="minorEastAsia"/>
          <w:sz w:val="18"/>
          <w:szCs w:val="18"/>
          <w:lang w:eastAsia="zh-CN"/>
        </w:rPr>
        <w:t>：</w:t>
      </w:r>
      <w:r>
        <w:rPr>
          <w:rFonts w:hint="default" w:ascii="Times New Roman" w:hAnsi="Times New Roman" w:eastAsia="宋体" w:cs="Times New Roman"/>
          <w:color w:val="000000" w:themeColor="text1"/>
          <w:sz w:val="18"/>
          <w:szCs w:val="18"/>
          <w:lang w:eastAsia="zh-CN"/>
          <w14:textFill>
            <w14:solidFill>
              <w14:schemeClr w14:val="tx1"/>
            </w14:solidFill>
          </w14:textFill>
        </w:rPr>
        <w:t>营养生长期</w:t>
      </w:r>
      <w:r>
        <w:rPr>
          <w:rFonts w:hint="default" w:ascii="Times New Roman" w:hAnsi="Times New Roman" w:cs="Times New Roman" w:eastAsiaTheme="minorEastAsia"/>
          <w:sz w:val="18"/>
          <w:szCs w:val="18"/>
          <w:lang w:eastAsia="zh-CN"/>
        </w:rPr>
        <w:t>；</w:t>
      </w:r>
      <w:r>
        <w:rPr>
          <w:rFonts w:hint="default" w:ascii="Times New Roman" w:hAnsi="Times New Roman" w:eastAsia="宋体" w:cs="Times New Roman"/>
          <w:sz w:val="18"/>
          <w:szCs w:val="18"/>
          <w:lang w:eastAsia="zh-CN"/>
        </w:rPr>
        <w:fldChar w:fldCharType="begin"/>
      </w:r>
      <w:r>
        <w:rPr>
          <w:rFonts w:hint="default" w:ascii="Times New Roman" w:hAnsi="Times New Roman" w:eastAsia="宋体" w:cs="Times New Roman"/>
          <w:sz w:val="18"/>
          <w:szCs w:val="18"/>
          <w:lang w:eastAsia="zh-CN"/>
        </w:rPr>
        <w:instrText xml:space="preserve"> = 3 \* GB3 </w:instrText>
      </w:r>
      <w:r>
        <w:rPr>
          <w:rFonts w:hint="default" w:ascii="Times New Roman" w:hAnsi="Times New Roman" w:eastAsia="宋体" w:cs="Times New Roman"/>
          <w:sz w:val="18"/>
          <w:szCs w:val="18"/>
          <w:lang w:eastAsia="zh-CN"/>
        </w:rPr>
        <w:fldChar w:fldCharType="separate"/>
      </w:r>
      <w:r>
        <w:rPr>
          <w:rFonts w:hint="default" w:ascii="Times New Roman" w:hAnsi="Times New Roman" w:eastAsia="宋体" w:cs="Times New Roman"/>
          <w:sz w:val="18"/>
          <w:szCs w:val="18"/>
          <w:lang w:eastAsia="zh-CN"/>
        </w:rPr>
        <w:t>③</w:t>
      </w:r>
      <w:r>
        <w:rPr>
          <w:rFonts w:hint="default" w:ascii="Times New Roman" w:hAnsi="Times New Roman" w:eastAsia="宋体" w:cs="Times New Roman"/>
          <w:sz w:val="18"/>
          <w:szCs w:val="18"/>
          <w:lang w:eastAsia="zh-CN"/>
        </w:rPr>
        <w:fldChar w:fldCharType="end"/>
      </w:r>
      <w:r>
        <w:rPr>
          <w:rFonts w:hint="default" w:ascii="Times New Roman" w:hAnsi="Times New Roman" w:cs="Times New Roman" w:eastAsiaTheme="minorEastAsia"/>
          <w:sz w:val="18"/>
          <w:szCs w:val="18"/>
          <w:lang w:eastAsia="zh-CN"/>
        </w:rPr>
        <w:t>：叶片；</w:t>
      </w:r>
      <w:r>
        <w:rPr>
          <w:rFonts w:hint="default" w:ascii="Times New Roman" w:hAnsi="Times New Roman" w:eastAsia="宋体" w:cs="Times New Roman"/>
          <w:sz w:val="18"/>
          <w:szCs w:val="18"/>
          <w:lang w:eastAsia="zh-CN"/>
        </w:rPr>
        <w:fldChar w:fldCharType="begin"/>
      </w:r>
      <w:r>
        <w:rPr>
          <w:rFonts w:hint="default" w:ascii="Times New Roman" w:hAnsi="Times New Roman" w:eastAsia="宋体" w:cs="Times New Roman"/>
          <w:sz w:val="18"/>
          <w:szCs w:val="18"/>
          <w:lang w:eastAsia="zh-CN"/>
        </w:rPr>
        <w:instrText xml:space="preserve"> = 4 \* GB3 </w:instrText>
      </w:r>
      <w:r>
        <w:rPr>
          <w:rFonts w:hint="default" w:ascii="Times New Roman" w:hAnsi="Times New Roman" w:eastAsia="宋体" w:cs="Times New Roman"/>
          <w:sz w:val="18"/>
          <w:szCs w:val="18"/>
          <w:lang w:eastAsia="zh-CN"/>
        </w:rPr>
        <w:fldChar w:fldCharType="separate"/>
      </w:r>
      <w:r>
        <w:rPr>
          <w:rFonts w:hint="default" w:ascii="Times New Roman" w:hAnsi="Times New Roman" w:eastAsia="宋体" w:cs="Times New Roman"/>
          <w:sz w:val="18"/>
          <w:szCs w:val="18"/>
          <w:lang w:eastAsia="zh-CN"/>
        </w:rPr>
        <w:t>④</w:t>
      </w:r>
      <w:r>
        <w:rPr>
          <w:rFonts w:hint="default" w:ascii="Times New Roman" w:hAnsi="Times New Roman" w:eastAsia="宋体" w:cs="Times New Roman"/>
          <w:sz w:val="18"/>
          <w:szCs w:val="18"/>
          <w:lang w:eastAsia="zh-CN"/>
        </w:rPr>
        <w:fldChar w:fldCharType="end"/>
      </w:r>
      <w:r>
        <w:rPr>
          <w:rFonts w:hint="default" w:ascii="Times New Roman" w:hAnsi="Times New Roman" w:cs="Times New Roman" w:eastAsiaTheme="minorEastAsia"/>
          <w:sz w:val="18"/>
          <w:szCs w:val="18"/>
          <w:lang w:eastAsia="zh-CN"/>
        </w:rPr>
        <w:t>：</w:t>
      </w:r>
      <w:r>
        <w:rPr>
          <w:rFonts w:hint="default" w:ascii="Times New Roman" w:hAnsi="Times New Roman" w:eastAsia="宋体" w:cs="Times New Roman"/>
          <w:color w:val="000000" w:themeColor="text1"/>
          <w:sz w:val="18"/>
          <w:szCs w:val="18"/>
          <w:lang w:eastAsia="zh-CN"/>
          <w14:textFill>
            <w14:solidFill>
              <w14:schemeClr w14:val="tx1"/>
            </w14:solidFill>
          </w14:textFill>
        </w:rPr>
        <w:t>雄花序</w:t>
      </w:r>
      <w:r>
        <w:rPr>
          <w:rFonts w:hint="default" w:ascii="Times New Roman" w:hAnsi="Times New Roman" w:cs="Times New Roman" w:eastAsiaTheme="minorEastAsia"/>
          <w:sz w:val="18"/>
          <w:szCs w:val="18"/>
          <w:lang w:eastAsia="zh-CN"/>
        </w:rPr>
        <w:t>；</w:t>
      </w:r>
      <w:r>
        <w:rPr>
          <w:rFonts w:hint="default" w:ascii="Times New Roman" w:hAnsi="Times New Roman" w:eastAsia="宋体" w:cs="Times New Roman"/>
          <w:sz w:val="18"/>
          <w:szCs w:val="18"/>
          <w:lang w:eastAsia="zh-CN"/>
        </w:rPr>
        <w:fldChar w:fldCharType="begin"/>
      </w:r>
      <w:r>
        <w:rPr>
          <w:rFonts w:hint="default" w:ascii="Times New Roman" w:hAnsi="Times New Roman" w:eastAsia="宋体" w:cs="Times New Roman"/>
          <w:sz w:val="18"/>
          <w:szCs w:val="18"/>
          <w:lang w:eastAsia="zh-CN"/>
        </w:rPr>
        <w:instrText xml:space="preserve"> = 5 \* GB3 </w:instrText>
      </w:r>
      <w:r>
        <w:rPr>
          <w:rFonts w:hint="default" w:ascii="Times New Roman" w:hAnsi="Times New Roman" w:eastAsia="宋体" w:cs="Times New Roman"/>
          <w:sz w:val="18"/>
          <w:szCs w:val="18"/>
          <w:lang w:eastAsia="zh-CN"/>
        </w:rPr>
        <w:fldChar w:fldCharType="separate"/>
      </w:r>
      <w:r>
        <w:rPr>
          <w:rFonts w:hint="default" w:ascii="Times New Roman" w:hAnsi="Times New Roman" w:eastAsia="宋体" w:cs="Times New Roman"/>
          <w:sz w:val="18"/>
          <w:szCs w:val="18"/>
          <w:lang w:eastAsia="zh-CN"/>
        </w:rPr>
        <w:t>⑤</w:t>
      </w:r>
      <w:r>
        <w:rPr>
          <w:rFonts w:hint="default" w:ascii="Times New Roman" w:hAnsi="Times New Roman" w:eastAsia="宋体" w:cs="Times New Roman"/>
          <w:sz w:val="18"/>
          <w:szCs w:val="18"/>
          <w:lang w:eastAsia="zh-CN"/>
        </w:rPr>
        <w:fldChar w:fldCharType="end"/>
      </w:r>
      <w:r>
        <w:rPr>
          <w:rFonts w:hint="default" w:ascii="Times New Roman" w:hAnsi="Times New Roman" w:cs="Times New Roman" w:eastAsiaTheme="minorEastAsia"/>
          <w:sz w:val="18"/>
          <w:szCs w:val="18"/>
          <w:lang w:eastAsia="zh-CN"/>
        </w:rPr>
        <w:t>：</w:t>
      </w:r>
      <w:r>
        <w:rPr>
          <w:rFonts w:hint="default" w:ascii="Times New Roman" w:hAnsi="Times New Roman" w:eastAsia="宋体" w:cs="Times New Roman"/>
          <w:color w:val="000000" w:themeColor="text1"/>
          <w:sz w:val="18"/>
          <w:szCs w:val="18"/>
          <w:lang w:eastAsia="zh-CN"/>
          <w14:textFill>
            <w14:solidFill>
              <w14:schemeClr w14:val="tx1"/>
            </w14:solidFill>
          </w14:textFill>
        </w:rPr>
        <w:t>雌花序</w:t>
      </w:r>
      <w:r>
        <w:rPr>
          <w:rFonts w:hint="default" w:ascii="Times New Roman" w:hAnsi="Times New Roman" w:cs="Times New Roman" w:eastAsiaTheme="minorEastAsia"/>
          <w:sz w:val="18"/>
          <w:szCs w:val="18"/>
          <w:lang w:eastAsia="zh-CN"/>
        </w:rPr>
        <w:t>；</w:t>
      </w:r>
      <w:r>
        <w:rPr>
          <w:rFonts w:hint="default" w:ascii="Times New Roman" w:hAnsi="Times New Roman" w:eastAsia="宋体" w:cs="Times New Roman"/>
          <w:sz w:val="18"/>
          <w:szCs w:val="18"/>
          <w:lang w:eastAsia="zh-CN"/>
        </w:rPr>
        <w:fldChar w:fldCharType="begin"/>
      </w:r>
      <w:r>
        <w:rPr>
          <w:rFonts w:hint="default" w:ascii="Times New Roman" w:hAnsi="Times New Roman" w:eastAsia="宋体" w:cs="Times New Roman"/>
          <w:sz w:val="18"/>
          <w:szCs w:val="18"/>
          <w:lang w:eastAsia="zh-CN"/>
        </w:rPr>
        <w:instrText xml:space="preserve"> = 6 \* GB3 </w:instrText>
      </w:r>
      <w:r>
        <w:rPr>
          <w:rFonts w:hint="default" w:ascii="Times New Roman" w:hAnsi="Times New Roman" w:eastAsia="宋体" w:cs="Times New Roman"/>
          <w:sz w:val="18"/>
          <w:szCs w:val="18"/>
          <w:lang w:eastAsia="zh-CN"/>
        </w:rPr>
        <w:fldChar w:fldCharType="separate"/>
      </w:r>
      <w:r>
        <w:rPr>
          <w:rFonts w:hint="default" w:ascii="Times New Roman" w:hAnsi="Times New Roman" w:eastAsia="宋体" w:cs="Times New Roman"/>
          <w:sz w:val="18"/>
          <w:szCs w:val="18"/>
          <w:lang w:eastAsia="zh-CN"/>
        </w:rPr>
        <w:t>⑥</w:t>
      </w:r>
      <w:r>
        <w:rPr>
          <w:rFonts w:hint="default" w:ascii="Times New Roman" w:hAnsi="Times New Roman" w:eastAsia="宋体" w:cs="Times New Roman"/>
          <w:sz w:val="18"/>
          <w:szCs w:val="18"/>
          <w:lang w:eastAsia="zh-CN"/>
        </w:rPr>
        <w:fldChar w:fldCharType="end"/>
      </w:r>
      <w:r>
        <w:rPr>
          <w:rFonts w:hint="default" w:ascii="Times New Roman" w:hAnsi="Times New Roman" w:cs="Times New Roman" w:eastAsiaTheme="minorEastAsia"/>
          <w:sz w:val="18"/>
          <w:szCs w:val="18"/>
          <w:lang w:eastAsia="zh-CN"/>
        </w:rPr>
        <w:t>：种子。）</w:t>
      </w:r>
    </w:p>
    <w:p w14:paraId="01E50866">
      <w:pPr>
        <w:spacing w:line="360" w:lineRule="auto"/>
        <w:rPr>
          <w:rFonts w:ascii="Times New Roman" w:hAnsi="Times New Roman" w:eastAsiaTheme="minorEastAsia"/>
          <w:lang w:eastAsia="zh-CN"/>
        </w:rPr>
      </w:pPr>
    </w:p>
    <w:p w14:paraId="2B789CDA">
      <w:pPr>
        <w:rPr>
          <w:rFonts w:ascii="Times New Roman" w:hAnsi="Times New Roman"/>
          <w:lang w:eastAsia="zh-CN"/>
        </w:rPr>
      </w:pPr>
      <w:r>
        <w:rPr>
          <w:rFonts w:ascii="Times New Roman" w:hAnsi="Times New Roman"/>
          <w:lang w:eastAsia="zh-CN"/>
        </w:rPr>
        <w:br w:type="page"/>
      </w:r>
    </w:p>
    <w:p w14:paraId="0F692E43">
      <w:pPr>
        <w:pStyle w:val="48"/>
        <w:ind w:left="840"/>
        <w:rPr>
          <w:rFonts w:ascii="Times New Roman"/>
        </w:rPr>
      </w:pPr>
      <w:bookmarkStart w:id="149" w:name="OLE_LINK31"/>
      <w:bookmarkStart w:id="150" w:name="OLE_LINK32"/>
      <w:r>
        <w:rPr>
          <w:rFonts w:ascii="Times New Roman"/>
        </w:rPr>
        <w:br w:type="textWrapping"/>
      </w:r>
      <w:bookmarkStart w:id="151" w:name="_Toc209171713"/>
      <w:r>
        <w:rPr>
          <w:rFonts w:hint="eastAsia" w:ascii="Times New Roman"/>
        </w:rPr>
        <w:t>（资料性）</w:t>
      </w:r>
      <w:r>
        <w:rPr>
          <w:rFonts w:ascii="Times New Roman"/>
        </w:rPr>
        <w:br w:type="textWrapping"/>
      </w:r>
      <w:r>
        <w:rPr>
          <w:rFonts w:hint="eastAsia" w:ascii="Times New Roman"/>
        </w:rPr>
        <w:t>替代植物种植方法</w:t>
      </w:r>
      <w:bookmarkEnd w:id="151"/>
    </w:p>
    <w:p w14:paraId="60251C57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leftChars="0" w:firstLine="420" w:firstLineChars="200"/>
        <w:textAlignment w:val="baseline"/>
        <w:rPr>
          <w:rFonts w:hint="default" w:ascii="Times New Roman" w:hAnsi="Times New Roman" w:cs="Times New Roman" w:eastAsiaTheme="minorEastAsia"/>
          <w:lang w:eastAsia="zh-CN"/>
        </w:rPr>
      </w:pPr>
      <w:r>
        <w:rPr>
          <w:rFonts w:hint="default" w:ascii="Times New Roman" w:hAnsi="Times New Roman" w:cs="Times New Roman"/>
          <w:lang w:eastAsia="zh-CN"/>
        </w:rPr>
        <w:t>替代植物种植</w:t>
      </w:r>
      <w:r>
        <w:rPr>
          <w:rFonts w:hint="default" w:ascii="Times New Roman" w:hAnsi="Times New Roman" w:cs="Times New Roman" w:eastAsiaTheme="minorEastAsia"/>
          <w:lang w:eastAsia="zh-CN"/>
        </w:rPr>
        <w:t>方法见表B.1。</w:t>
      </w:r>
    </w:p>
    <w:p w14:paraId="3B926BE4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leftChars="0"/>
        <w:jc w:val="center"/>
        <w:textAlignment w:val="baseline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 w:eastAsiaTheme="minorEastAsia"/>
          <w:lang w:eastAsia="zh-CN"/>
        </w:rPr>
        <w:t xml:space="preserve">表B.1 </w:t>
      </w:r>
      <w:bookmarkStart w:id="152" w:name="OLE_LINK142"/>
      <w:bookmarkStart w:id="153" w:name="OLE_LINK141"/>
      <w:r>
        <w:rPr>
          <w:rFonts w:hint="default" w:ascii="Times New Roman" w:hAnsi="Times New Roman" w:cs="Times New Roman"/>
        </w:rPr>
        <w:t>替代植物种植</w:t>
      </w:r>
      <w:bookmarkEnd w:id="152"/>
      <w:bookmarkEnd w:id="153"/>
      <w:r>
        <w:rPr>
          <w:rFonts w:hint="default" w:ascii="Times New Roman" w:hAnsi="Times New Roman" w:cs="Times New Roman"/>
        </w:rPr>
        <w:t>方法</w:t>
      </w:r>
    </w:p>
    <w:tbl>
      <w:tblPr>
        <w:tblStyle w:val="12"/>
        <w:tblW w:w="8553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85"/>
        <w:gridCol w:w="1701"/>
        <w:gridCol w:w="3969"/>
        <w:gridCol w:w="1598"/>
      </w:tblGrid>
      <w:tr w14:paraId="7B40CC3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BB6471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ind w:left="0" w:leftChars="0"/>
              <w:jc w:val="center"/>
              <w:textAlignment w:val="baseline"/>
              <w:rPr>
                <w:rFonts w:hint="default" w:ascii="Times New Roman" w:hAnsi="Times New Roman" w:cs="Times New Roman" w:eastAsiaTheme="minorEastAsia"/>
                <w:bCs/>
              </w:rPr>
            </w:pPr>
            <w:r>
              <w:rPr>
                <w:rFonts w:hint="default" w:ascii="Times New Roman" w:hAnsi="Times New Roman" w:cs="Times New Roman" w:eastAsiaTheme="minorEastAsia"/>
                <w:bCs/>
              </w:rPr>
              <w:t>替代植物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1431D6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ind w:left="0" w:leftChars="0"/>
              <w:jc w:val="center"/>
              <w:textAlignment w:val="baseline"/>
              <w:rPr>
                <w:rFonts w:hint="default" w:ascii="Times New Roman" w:hAnsi="Times New Roman" w:cs="Times New Roman" w:eastAsiaTheme="minorEastAsia"/>
                <w:bCs/>
              </w:rPr>
            </w:pPr>
            <w:r>
              <w:rPr>
                <w:rFonts w:hint="default" w:ascii="Times New Roman" w:hAnsi="Times New Roman" w:cs="Times New Roman" w:eastAsiaTheme="minorEastAsia"/>
                <w:bCs/>
              </w:rPr>
              <w:t>拉丁名</w:t>
            </w: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383468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ind w:left="0" w:leftChars="0"/>
              <w:jc w:val="center"/>
              <w:textAlignment w:val="baseline"/>
              <w:rPr>
                <w:rFonts w:hint="default" w:ascii="Times New Roman" w:hAnsi="Times New Roman" w:cs="Times New Roman" w:eastAsiaTheme="minorEastAsia"/>
                <w:bCs/>
              </w:rPr>
            </w:pPr>
            <w:r>
              <w:rPr>
                <w:rFonts w:hint="default" w:ascii="Times New Roman" w:hAnsi="Times New Roman" w:cs="Times New Roman" w:eastAsiaTheme="minorEastAsia"/>
                <w:bCs/>
              </w:rPr>
              <w:t>种植方法</w:t>
            </w:r>
          </w:p>
        </w:tc>
        <w:tc>
          <w:tcPr>
            <w:tcW w:w="15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0F224F1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ind w:left="0" w:leftChars="0"/>
              <w:jc w:val="center"/>
              <w:textAlignment w:val="baseline"/>
              <w:rPr>
                <w:rFonts w:hint="default" w:ascii="Times New Roman" w:hAnsi="Times New Roman" w:cs="Times New Roman" w:eastAsiaTheme="minorEastAsia"/>
                <w:bCs/>
              </w:rPr>
            </w:pPr>
            <w:r>
              <w:rPr>
                <w:rFonts w:hint="default" w:ascii="Times New Roman" w:hAnsi="Times New Roman" w:cs="Times New Roman" w:eastAsiaTheme="minorEastAsia"/>
                <w:bCs/>
              </w:rPr>
              <w:t>适用生境</w:t>
            </w:r>
          </w:p>
        </w:tc>
      </w:tr>
      <w:tr w14:paraId="0BA1D10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1787CBF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ind w:left="0" w:leftChars="0"/>
              <w:textAlignment w:val="baseline"/>
              <w:rPr>
                <w:rFonts w:hint="default" w:ascii="Times New Roman" w:hAnsi="Times New Roman" w:cs="Times New Roman" w:eastAsiaTheme="minorEastAsia"/>
                <w:bCs/>
              </w:rPr>
            </w:pPr>
            <w:bookmarkStart w:id="154" w:name="OLE_LINK124"/>
            <w:bookmarkStart w:id="155" w:name="OLE_LINK123"/>
            <w:r>
              <w:rPr>
                <w:rFonts w:hint="default" w:ascii="Times New Roman" w:hAnsi="Times New Roman" w:cs="Times New Roman" w:eastAsiaTheme="minorEastAsia"/>
                <w:bCs/>
                <w:lang w:eastAsia="zh-CN"/>
              </w:rPr>
              <w:t>紫</w:t>
            </w:r>
            <w:r>
              <w:rPr>
                <w:rFonts w:hint="default" w:ascii="Times New Roman" w:hAnsi="Times New Roman" w:cs="Times New Roman" w:eastAsiaTheme="minorEastAsia"/>
                <w:bCs/>
              </w:rPr>
              <w:t>苜蓿</w:t>
            </w:r>
            <w:bookmarkEnd w:id="154"/>
            <w:bookmarkEnd w:id="155"/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3B46C0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ind w:left="0" w:leftChars="0"/>
              <w:textAlignment w:val="baseline"/>
              <w:rPr>
                <w:rFonts w:hint="default" w:ascii="Times New Roman" w:hAnsi="Times New Roman" w:cs="Times New Roman" w:eastAsiaTheme="minorEastAsia"/>
                <w:bCs/>
                <w:i/>
              </w:rPr>
            </w:pPr>
            <w:r>
              <w:rPr>
                <w:rFonts w:hint="default" w:ascii="Times New Roman" w:hAnsi="Times New Roman" w:cs="Times New Roman" w:eastAsiaTheme="minorEastAsia"/>
                <w:bCs/>
                <w:i/>
              </w:rPr>
              <w:t>Medicago sativa</w:t>
            </w: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45FFB38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ind w:left="0" w:leftChars="0"/>
              <w:textAlignment w:val="baseline"/>
              <w:rPr>
                <w:rFonts w:hint="default" w:ascii="Times New Roman" w:hAnsi="Times New Roman" w:cs="Times New Roman" w:eastAsiaTheme="minorEastAsia"/>
                <w:bCs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bCs/>
                <w:lang w:eastAsia="zh-CN"/>
              </w:rPr>
              <w:t>整地，行距为30 cm~35 cm，条播，播深为1 cm~3 cm，播种量22.5 kg/</w:t>
            </w:r>
            <w:r>
              <w:rPr>
                <w:rFonts w:hint="default" w:ascii="Times New Roman" w:hAnsi="Times New Roman" w:cs="Times New Roman" w:eastAsiaTheme="minorEastAsia"/>
                <w:bCs/>
              </w:rPr>
              <w:t>hm</w:t>
            </w:r>
            <w:r>
              <w:rPr>
                <w:rFonts w:hint="default" w:ascii="Times New Roman" w:hAnsi="Times New Roman" w:cs="Times New Roman" w:eastAsiaTheme="minorEastAsia"/>
                <w:bCs/>
                <w:vertAlign w:val="superscript"/>
              </w:rPr>
              <w:t>2</w:t>
            </w:r>
            <w:r>
              <w:rPr>
                <w:rFonts w:hint="default" w:ascii="Times New Roman" w:hAnsi="Times New Roman" w:cs="Times New Roman" w:eastAsiaTheme="minorEastAsia"/>
                <w:bCs/>
                <w:lang w:eastAsia="zh-CN"/>
              </w:rPr>
              <w:t>~ 30</w:t>
            </w:r>
            <w:r>
              <w:rPr>
                <w:rFonts w:hint="eastAsia" w:ascii="Times New Roman" w:hAnsi="Times New Roman" w:cs="Times New Roman" w:eastAsiaTheme="minorEastAsia"/>
                <w:bCs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cs="Times New Roman" w:eastAsiaTheme="minorEastAsia"/>
                <w:bCs/>
                <w:lang w:eastAsia="zh-CN"/>
              </w:rPr>
              <w:t>kg/</w:t>
            </w:r>
            <w:r>
              <w:rPr>
                <w:rFonts w:hint="default" w:ascii="Times New Roman" w:hAnsi="Times New Roman" w:cs="Times New Roman" w:eastAsiaTheme="minorEastAsia"/>
                <w:bCs/>
              </w:rPr>
              <w:t>hm</w:t>
            </w:r>
            <w:r>
              <w:rPr>
                <w:rFonts w:hint="default" w:ascii="Times New Roman" w:hAnsi="Times New Roman" w:cs="Times New Roman" w:eastAsiaTheme="minorEastAsia"/>
                <w:bCs/>
                <w:vertAlign w:val="superscript"/>
              </w:rPr>
              <w:t>2</w:t>
            </w:r>
            <w:r>
              <w:rPr>
                <w:rFonts w:hint="default" w:ascii="Times New Roman" w:hAnsi="Times New Roman" w:cs="Times New Roman" w:eastAsiaTheme="minorEastAsia"/>
                <w:bCs/>
                <w:lang w:eastAsia="zh-CN"/>
              </w:rPr>
              <w:t>，播种后覆土1 cm~2 cm</w:t>
            </w:r>
          </w:p>
        </w:tc>
        <w:tc>
          <w:tcPr>
            <w:tcW w:w="15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5E9FBBE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ind w:left="0" w:leftChars="0"/>
              <w:textAlignment w:val="baseline"/>
              <w:rPr>
                <w:rFonts w:hint="default" w:ascii="Times New Roman" w:hAnsi="Times New Roman" w:cs="Times New Roman" w:eastAsiaTheme="minorEastAsia"/>
                <w:bCs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bCs/>
                <w:lang w:eastAsia="zh-CN"/>
              </w:rPr>
              <w:t>草场、农田、林地、果园、荒地</w:t>
            </w:r>
          </w:p>
        </w:tc>
      </w:tr>
      <w:tr w14:paraId="04112C5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C625DF2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ind w:left="0" w:leftChars="0"/>
              <w:textAlignment w:val="baseline"/>
              <w:rPr>
                <w:rFonts w:hint="default" w:ascii="Times New Roman" w:hAnsi="Times New Roman" w:cs="Times New Roman" w:eastAsiaTheme="minorEastAsia"/>
                <w:bCs/>
              </w:rPr>
            </w:pPr>
            <w:r>
              <w:rPr>
                <w:rFonts w:hint="default" w:ascii="Times New Roman" w:hAnsi="Times New Roman" w:cs="Times New Roman" w:eastAsiaTheme="minorEastAsia"/>
                <w:bCs/>
              </w:rPr>
              <w:t>草地早熟禾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7A7FB89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ind w:left="0" w:leftChars="0"/>
              <w:textAlignment w:val="baseline"/>
              <w:rPr>
                <w:rFonts w:hint="default" w:ascii="Times New Roman" w:hAnsi="Times New Roman" w:cs="Times New Roman" w:eastAsiaTheme="minorEastAsia"/>
                <w:bCs/>
                <w:i/>
              </w:rPr>
            </w:pPr>
            <w:r>
              <w:rPr>
                <w:rFonts w:hint="default" w:ascii="Times New Roman" w:hAnsi="Times New Roman" w:cs="Times New Roman" w:eastAsiaTheme="minorEastAsia"/>
                <w:bCs/>
                <w:i/>
                <w:color w:val="auto"/>
              </w:rPr>
              <w:t>Poa pratensis</w:t>
            </w: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A17CA2A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ind w:left="0" w:leftChars="0"/>
              <w:textAlignment w:val="baseline"/>
              <w:rPr>
                <w:rFonts w:hint="default" w:ascii="Times New Roman" w:hAnsi="Times New Roman" w:cs="Times New Roman" w:eastAsiaTheme="minorEastAsia"/>
                <w:bCs/>
              </w:rPr>
            </w:pPr>
            <w:r>
              <w:rPr>
                <w:rFonts w:hint="default" w:ascii="Times New Roman" w:hAnsi="Times New Roman" w:cs="Times New Roman" w:eastAsiaTheme="minorEastAsia"/>
                <w:bCs/>
              </w:rPr>
              <w:t xml:space="preserve">整地，条播或撒播，条播行距20 </w:t>
            </w:r>
            <w:r>
              <w:rPr>
                <w:rFonts w:hint="default" w:ascii="Times New Roman" w:hAnsi="Times New Roman" w:cs="Times New Roman" w:eastAsiaTheme="minorEastAsia"/>
                <w:bCs/>
                <w:lang w:eastAsia="zh-CN"/>
              </w:rPr>
              <w:t>cm~</w:t>
            </w:r>
            <w:r>
              <w:rPr>
                <w:rFonts w:hint="default" w:ascii="Times New Roman" w:hAnsi="Times New Roman" w:cs="Times New Roman" w:eastAsiaTheme="minorEastAsia"/>
                <w:bCs/>
              </w:rPr>
              <w:t>30 cm，播深2</w:t>
            </w:r>
            <w:r>
              <w:rPr>
                <w:rFonts w:hint="default" w:ascii="Times New Roman" w:hAnsi="Times New Roman" w:cs="Times New Roman" w:eastAsiaTheme="minorEastAsia"/>
                <w:bCs/>
                <w:lang w:eastAsia="zh-CN"/>
              </w:rPr>
              <w:t xml:space="preserve"> cm~</w:t>
            </w:r>
            <w:r>
              <w:rPr>
                <w:rFonts w:hint="default" w:ascii="Times New Roman" w:hAnsi="Times New Roman" w:cs="Times New Roman" w:eastAsiaTheme="minorEastAsia"/>
                <w:bCs/>
              </w:rPr>
              <w:t>3 cm，覆土1 cm左右，播种量7 kg/hm</w:t>
            </w:r>
            <w:r>
              <w:rPr>
                <w:rFonts w:hint="default" w:ascii="Times New Roman" w:hAnsi="Times New Roman" w:cs="Times New Roman" w:eastAsiaTheme="minorEastAsia"/>
                <w:bCs/>
                <w:vertAlign w:val="superscript"/>
              </w:rPr>
              <w:t>2</w:t>
            </w:r>
            <w:r>
              <w:rPr>
                <w:rFonts w:hint="default" w:ascii="Times New Roman" w:hAnsi="Times New Roman" w:cs="Times New Roman" w:eastAsiaTheme="minorEastAsia"/>
                <w:bCs/>
                <w:lang w:eastAsia="zh-CN"/>
              </w:rPr>
              <w:t>~</w:t>
            </w:r>
            <w:r>
              <w:rPr>
                <w:rFonts w:hint="default" w:ascii="Times New Roman" w:hAnsi="Times New Roman" w:cs="Times New Roman" w:eastAsiaTheme="minorEastAsia"/>
                <w:bCs/>
              </w:rPr>
              <w:t>8 kg/hm</w:t>
            </w:r>
            <w:r>
              <w:rPr>
                <w:rFonts w:hint="default" w:ascii="Times New Roman" w:hAnsi="Times New Roman" w:cs="Times New Roman" w:eastAsiaTheme="minorEastAsia"/>
                <w:bCs/>
                <w:vertAlign w:val="superscript"/>
              </w:rPr>
              <w:t>2</w:t>
            </w:r>
          </w:p>
        </w:tc>
        <w:tc>
          <w:tcPr>
            <w:tcW w:w="15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CC75503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ind w:left="0" w:leftChars="0"/>
              <w:textAlignment w:val="baseline"/>
              <w:rPr>
                <w:rFonts w:hint="default" w:ascii="Times New Roman" w:hAnsi="Times New Roman" w:cs="Times New Roman" w:eastAsiaTheme="minorEastAsia"/>
                <w:bCs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bCs/>
                <w:lang w:eastAsia="zh-CN"/>
              </w:rPr>
              <w:t>草场、果园、路边、山地、荒地</w:t>
            </w:r>
          </w:p>
        </w:tc>
      </w:tr>
      <w:tr w14:paraId="6431BC9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67F507A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ind w:left="0" w:leftChars="0"/>
              <w:textAlignment w:val="baseline"/>
              <w:rPr>
                <w:rFonts w:hint="default" w:ascii="Times New Roman" w:hAnsi="Times New Roman" w:cs="Times New Roman" w:eastAsiaTheme="minorEastAsia"/>
                <w:bCs/>
              </w:rPr>
            </w:pPr>
            <w:r>
              <w:rPr>
                <w:rFonts w:hint="default" w:ascii="Times New Roman" w:hAnsi="Times New Roman" w:cs="Times New Roman" w:eastAsiaTheme="minorEastAsia"/>
                <w:bCs/>
              </w:rPr>
              <w:t>高羊茅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A91AB74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ind w:left="0" w:leftChars="0"/>
              <w:textAlignment w:val="baseline"/>
              <w:rPr>
                <w:rFonts w:hint="default" w:ascii="Times New Roman" w:hAnsi="Times New Roman" w:cs="Times New Roman" w:eastAsiaTheme="minorEastAsia"/>
                <w:bCs/>
                <w:i/>
                <w:color w:val="auto"/>
              </w:rPr>
            </w:pPr>
            <w:r>
              <w:rPr>
                <w:rFonts w:hint="default" w:ascii="Times New Roman" w:hAnsi="Times New Roman" w:cs="Times New Roman" w:eastAsiaTheme="minorEastAsia"/>
                <w:bCs/>
                <w:i/>
                <w:iCs/>
              </w:rPr>
              <w:t>Festuca elata</w:t>
            </w: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E0F9098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ind w:left="0" w:leftChars="0"/>
              <w:textAlignment w:val="baseline"/>
              <w:rPr>
                <w:rFonts w:hint="default" w:ascii="Times New Roman" w:hAnsi="Times New Roman" w:cs="Times New Roman" w:eastAsiaTheme="minorEastAsia"/>
                <w:bCs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bCs/>
                <w:lang w:eastAsia="zh-CN"/>
              </w:rPr>
              <w:t>整地，条播或撒播，条播行距20 cm~30 cm，播深2 cm~3 cm，覆土1 cm左右，播种量10 kg</w:t>
            </w:r>
            <w:r>
              <w:rPr>
                <w:rFonts w:hint="default" w:ascii="Times New Roman" w:hAnsi="Times New Roman" w:cs="Times New Roman" w:eastAsiaTheme="minorEastAsia"/>
                <w:bCs/>
              </w:rPr>
              <w:t>/hm</w:t>
            </w:r>
            <w:r>
              <w:rPr>
                <w:rFonts w:hint="default" w:ascii="Times New Roman" w:hAnsi="Times New Roman" w:cs="Times New Roman" w:eastAsiaTheme="minorEastAsia"/>
                <w:bCs/>
                <w:vertAlign w:val="superscript"/>
              </w:rPr>
              <w:t>2</w:t>
            </w:r>
            <w:r>
              <w:rPr>
                <w:rFonts w:hint="default" w:ascii="Times New Roman" w:hAnsi="Times New Roman" w:cs="Times New Roman" w:eastAsiaTheme="minorEastAsia"/>
                <w:bCs/>
                <w:lang w:eastAsia="zh-CN"/>
              </w:rPr>
              <w:t>~14 kg/</w:t>
            </w:r>
            <w:r>
              <w:rPr>
                <w:rFonts w:hint="default" w:ascii="Times New Roman" w:hAnsi="Times New Roman" w:cs="Times New Roman" w:eastAsiaTheme="minorEastAsia"/>
                <w:bCs/>
              </w:rPr>
              <w:t>hm</w:t>
            </w:r>
            <w:r>
              <w:rPr>
                <w:rFonts w:hint="default" w:ascii="Times New Roman" w:hAnsi="Times New Roman" w:cs="Times New Roman" w:eastAsiaTheme="minorEastAsia"/>
                <w:bCs/>
                <w:vertAlign w:val="superscript"/>
              </w:rPr>
              <w:t>2</w:t>
            </w:r>
          </w:p>
        </w:tc>
        <w:tc>
          <w:tcPr>
            <w:tcW w:w="15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796AF7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ind w:left="0" w:leftChars="0"/>
              <w:textAlignment w:val="baseline"/>
              <w:rPr>
                <w:rFonts w:hint="default" w:ascii="Times New Roman" w:hAnsi="Times New Roman" w:cs="Times New Roman" w:eastAsiaTheme="minorEastAsia"/>
                <w:bCs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bCs/>
                <w:lang w:eastAsia="zh-CN"/>
              </w:rPr>
              <w:t>草场、路边、山地、荒地、沟渠</w:t>
            </w:r>
          </w:p>
        </w:tc>
      </w:tr>
      <w:tr w14:paraId="371CBF5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00EAED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ind w:left="0" w:leftChars="0"/>
              <w:textAlignment w:val="baseline"/>
              <w:rPr>
                <w:rFonts w:hint="default" w:ascii="Times New Roman" w:hAnsi="Times New Roman" w:cs="Times New Roman" w:eastAsiaTheme="minorEastAsia"/>
                <w:bCs/>
              </w:rPr>
            </w:pPr>
            <w:r>
              <w:rPr>
                <w:rFonts w:hint="default" w:ascii="Times New Roman" w:hAnsi="Times New Roman" w:cs="Times New Roman" w:eastAsiaTheme="minorEastAsia"/>
                <w:bCs/>
              </w:rPr>
              <w:t>狗牙根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CCD5A7B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ind w:left="0" w:leftChars="0"/>
              <w:textAlignment w:val="baseline"/>
              <w:rPr>
                <w:rFonts w:hint="default" w:ascii="Times New Roman" w:hAnsi="Times New Roman" w:cs="Times New Roman" w:eastAsiaTheme="minorEastAsia"/>
                <w:bCs/>
                <w:i/>
                <w:color w:val="auto"/>
              </w:rPr>
            </w:pPr>
            <w:r>
              <w:rPr>
                <w:rFonts w:hint="default" w:ascii="Times New Roman" w:hAnsi="Times New Roman" w:cs="Times New Roman" w:eastAsiaTheme="minorEastAsia"/>
                <w:bCs/>
                <w:i/>
                <w:iCs/>
              </w:rPr>
              <w:t>Cynodon dactylon</w:t>
            </w: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8A0C77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ind w:left="0" w:leftChars="0"/>
              <w:textAlignment w:val="baseline"/>
              <w:rPr>
                <w:rFonts w:hint="default" w:ascii="Times New Roman" w:hAnsi="Times New Roman" w:cs="Times New Roman" w:eastAsiaTheme="minorEastAsia"/>
                <w:bCs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bCs/>
                <w:lang w:eastAsia="zh-CN"/>
              </w:rPr>
              <w:t>整地，条播或撒播，条播行距20 cm~30 cm，播深2</w:t>
            </w:r>
            <w:r>
              <w:rPr>
                <w:rFonts w:hint="eastAsia" w:ascii="Times New Roman" w:hAnsi="Times New Roman" w:cs="Times New Roman" w:eastAsiaTheme="minorEastAsia"/>
                <w:bCs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cs="Times New Roman" w:eastAsiaTheme="minorEastAsia"/>
                <w:bCs/>
                <w:lang w:eastAsia="zh-CN"/>
              </w:rPr>
              <w:t>cm~3 cm，覆土1 cm左右，播种量14 kg/</w:t>
            </w:r>
            <w:r>
              <w:rPr>
                <w:rFonts w:hint="default" w:ascii="Times New Roman" w:hAnsi="Times New Roman" w:cs="Times New Roman" w:eastAsiaTheme="minorEastAsia"/>
                <w:bCs/>
              </w:rPr>
              <w:t>hm</w:t>
            </w:r>
            <w:r>
              <w:rPr>
                <w:rFonts w:hint="default" w:ascii="Times New Roman" w:hAnsi="Times New Roman" w:cs="Times New Roman" w:eastAsiaTheme="minorEastAsia"/>
                <w:bCs/>
                <w:vertAlign w:val="superscript"/>
              </w:rPr>
              <w:t>2</w:t>
            </w:r>
            <w:r>
              <w:rPr>
                <w:rFonts w:hint="default" w:ascii="Times New Roman" w:hAnsi="Times New Roman" w:cs="Times New Roman" w:eastAsiaTheme="minorEastAsia"/>
                <w:bCs/>
                <w:lang w:eastAsia="zh-CN"/>
              </w:rPr>
              <w:t>~16 kg/</w:t>
            </w:r>
            <w:r>
              <w:rPr>
                <w:rFonts w:hint="default" w:ascii="Times New Roman" w:hAnsi="Times New Roman" w:cs="Times New Roman" w:eastAsiaTheme="minorEastAsia"/>
                <w:bCs/>
              </w:rPr>
              <w:t>hm</w:t>
            </w:r>
            <w:r>
              <w:rPr>
                <w:rFonts w:hint="default" w:ascii="Times New Roman" w:hAnsi="Times New Roman" w:cs="Times New Roman" w:eastAsiaTheme="minorEastAsia"/>
                <w:bCs/>
                <w:vertAlign w:val="superscript"/>
              </w:rPr>
              <w:t>2</w:t>
            </w:r>
          </w:p>
        </w:tc>
        <w:tc>
          <w:tcPr>
            <w:tcW w:w="15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F48A19C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ind w:left="0" w:leftChars="0"/>
              <w:textAlignment w:val="baseline"/>
              <w:rPr>
                <w:rFonts w:hint="default" w:ascii="Times New Roman" w:hAnsi="Times New Roman" w:cs="Times New Roman" w:eastAsiaTheme="minorEastAsia"/>
                <w:bCs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bCs/>
                <w:lang w:eastAsia="zh-CN"/>
              </w:rPr>
              <w:t>路边、山地、荒地、农田边、沟渠</w:t>
            </w:r>
          </w:p>
        </w:tc>
      </w:tr>
      <w:tr w14:paraId="634157C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9A6F8CE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ind w:left="0" w:leftChars="0"/>
              <w:textAlignment w:val="baseline"/>
              <w:rPr>
                <w:rFonts w:hint="default" w:ascii="Times New Roman" w:hAnsi="Times New Roman" w:cs="Times New Roman" w:eastAsiaTheme="minorEastAsia"/>
                <w:bCs/>
              </w:rPr>
            </w:pPr>
            <w:bookmarkStart w:id="156" w:name="OLE_LINK2"/>
            <w:r>
              <w:rPr>
                <w:rFonts w:hint="default" w:ascii="Times New Roman" w:hAnsi="Times New Roman" w:cs="Times New Roman" w:eastAsiaTheme="minorEastAsia"/>
                <w:bCs/>
                <w:lang w:eastAsia="zh-CN"/>
              </w:rPr>
              <w:t>甜</w:t>
            </w:r>
            <w:r>
              <w:rPr>
                <w:rFonts w:hint="default" w:ascii="Times New Roman" w:hAnsi="Times New Roman" w:cs="Times New Roman" w:eastAsiaTheme="minorEastAsia"/>
                <w:bCs/>
              </w:rPr>
              <w:t>象草</w:t>
            </w:r>
            <w:bookmarkEnd w:id="156"/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E666E71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ind w:left="0" w:leftChars="0"/>
              <w:textAlignment w:val="baseline"/>
              <w:rPr>
                <w:rFonts w:hint="default" w:ascii="Times New Roman" w:hAnsi="Times New Roman" w:cs="Times New Roman" w:eastAsiaTheme="minorEastAsia"/>
                <w:bCs/>
                <w:color w:val="auto"/>
                <w:shd w:val="clear" w:color="auto" w:fill="FFFFFF"/>
              </w:rPr>
            </w:pPr>
            <w:r>
              <w:rPr>
                <w:rFonts w:hint="default" w:ascii="Times New Roman" w:hAnsi="Times New Roman" w:cs="Times New Roman" w:eastAsiaTheme="minorEastAsia"/>
                <w:bCs/>
                <w:i/>
                <w:iCs/>
              </w:rPr>
              <w:t>Pennisetum purpureum</w:t>
            </w: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B20C0DA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ind w:left="0" w:leftChars="0"/>
              <w:textAlignment w:val="baseline"/>
              <w:rPr>
                <w:rFonts w:hint="default" w:ascii="Times New Roman" w:hAnsi="Times New Roman" w:cs="Times New Roman" w:eastAsiaTheme="minorEastAsia"/>
                <w:bCs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bCs/>
                <w:lang w:eastAsia="zh-CN"/>
              </w:rPr>
              <w:t>整地，穴播，株行距：50</w:t>
            </w:r>
            <w:r>
              <w:rPr>
                <w:rFonts w:hint="eastAsia" w:ascii="Times New Roman" w:hAnsi="Times New Roman" w:cs="Times New Roman" w:eastAsiaTheme="minorEastAsia"/>
                <w:bCs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cs="Times New Roman" w:eastAsiaTheme="minorEastAsia"/>
                <w:bCs/>
                <w:lang w:eastAsia="zh-CN"/>
              </w:rPr>
              <w:t>cm×66</w:t>
            </w:r>
            <w:r>
              <w:rPr>
                <w:rFonts w:hint="eastAsia" w:ascii="Times New Roman" w:hAnsi="Times New Roman" w:cs="Times New Roman" w:eastAsiaTheme="minorEastAsia"/>
                <w:bCs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cs="Times New Roman" w:eastAsiaTheme="minorEastAsia"/>
                <w:bCs/>
                <w:lang w:eastAsia="zh-CN"/>
              </w:rPr>
              <w:t>cm或33</w:t>
            </w:r>
            <w:r>
              <w:rPr>
                <w:rFonts w:hint="eastAsia" w:ascii="Times New Roman" w:hAnsi="Times New Roman" w:cs="Times New Roman" w:eastAsiaTheme="minorEastAsia"/>
                <w:bCs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cs="Times New Roman" w:eastAsiaTheme="minorEastAsia"/>
                <w:bCs/>
                <w:lang w:eastAsia="zh-CN"/>
              </w:rPr>
              <w:t>cm×66</w:t>
            </w:r>
            <w:r>
              <w:rPr>
                <w:rFonts w:hint="eastAsia" w:ascii="Times New Roman" w:hAnsi="Times New Roman" w:cs="Times New Roman" w:eastAsiaTheme="minorEastAsia"/>
                <w:bCs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cs="Times New Roman" w:eastAsiaTheme="minorEastAsia"/>
                <w:bCs/>
                <w:lang w:eastAsia="zh-CN"/>
              </w:rPr>
              <w:t>cm，茎节45度斜放，覆土1</w:t>
            </w:r>
            <w:r>
              <w:rPr>
                <w:rFonts w:hint="eastAsia" w:ascii="Times New Roman" w:hAnsi="Times New Roman" w:cs="Times New Roman" w:eastAsiaTheme="minorEastAsia"/>
                <w:bCs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cs="Times New Roman" w:eastAsiaTheme="minorEastAsia"/>
                <w:bCs/>
                <w:lang w:eastAsia="zh-CN"/>
              </w:rPr>
              <w:t>cm~2 cm</w:t>
            </w:r>
          </w:p>
        </w:tc>
        <w:tc>
          <w:tcPr>
            <w:tcW w:w="15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444037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ind w:left="0" w:leftChars="0"/>
              <w:textAlignment w:val="baseline"/>
              <w:rPr>
                <w:rFonts w:hint="default" w:ascii="Times New Roman" w:hAnsi="Times New Roman" w:cs="Times New Roman" w:eastAsiaTheme="minorEastAsia"/>
                <w:bCs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bCs/>
                <w:lang w:eastAsia="zh-CN"/>
              </w:rPr>
              <w:t>草场、路边、山地、荒地</w:t>
            </w:r>
          </w:p>
        </w:tc>
      </w:tr>
      <w:tr w14:paraId="6689D9F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97B7E0D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ind w:left="0" w:leftChars="0"/>
              <w:textAlignment w:val="baseline"/>
              <w:rPr>
                <w:rFonts w:hint="default" w:ascii="Times New Roman" w:hAnsi="Times New Roman" w:cs="Times New Roman" w:eastAsiaTheme="minorEastAsia"/>
                <w:bCs/>
              </w:rPr>
            </w:pPr>
            <w:r>
              <w:rPr>
                <w:rFonts w:hint="default" w:ascii="Times New Roman" w:hAnsi="Times New Roman" w:cs="Times New Roman" w:eastAsiaTheme="minorEastAsia"/>
                <w:bCs/>
              </w:rPr>
              <w:t>百脉根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A4E551D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ind w:left="0" w:leftChars="0"/>
              <w:textAlignment w:val="baseline"/>
              <w:rPr>
                <w:rFonts w:hint="default" w:ascii="Times New Roman" w:hAnsi="Times New Roman" w:cs="Times New Roman" w:eastAsiaTheme="minorEastAsia"/>
                <w:bCs/>
              </w:rPr>
            </w:pPr>
            <w:r>
              <w:rPr>
                <w:rFonts w:hint="default" w:ascii="Times New Roman" w:hAnsi="Times New Roman" w:cs="Times New Roman" w:eastAsiaTheme="minorEastAsia"/>
                <w:bCs/>
                <w:i/>
              </w:rPr>
              <w:t>Lotus corniculatus</w:t>
            </w: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884AC2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ind w:left="0" w:leftChars="0"/>
              <w:textAlignment w:val="baseline"/>
              <w:rPr>
                <w:rFonts w:hint="default" w:ascii="Times New Roman" w:hAnsi="Times New Roman" w:cs="Times New Roman" w:eastAsiaTheme="minorEastAsia"/>
                <w:bCs/>
              </w:rPr>
            </w:pPr>
            <w:r>
              <w:rPr>
                <w:rFonts w:hint="default" w:ascii="Times New Roman" w:hAnsi="Times New Roman" w:cs="Times New Roman" w:eastAsiaTheme="minorEastAsia"/>
                <w:bCs/>
              </w:rPr>
              <w:t>翻耕，整地，条播，行距40</w:t>
            </w:r>
            <w:r>
              <w:rPr>
                <w:rFonts w:hint="default" w:ascii="Times New Roman" w:hAnsi="Times New Roman" w:cs="Times New Roman" w:eastAsiaTheme="minorEastAsia"/>
                <w:bCs/>
                <w:lang w:eastAsia="zh-CN"/>
              </w:rPr>
              <w:t xml:space="preserve"> cm~</w:t>
            </w:r>
            <w:r>
              <w:rPr>
                <w:rFonts w:hint="default" w:ascii="Times New Roman" w:hAnsi="Times New Roman" w:cs="Times New Roman" w:eastAsiaTheme="minorEastAsia"/>
                <w:bCs/>
              </w:rPr>
              <w:t>60</w:t>
            </w:r>
            <w:r>
              <w:rPr>
                <w:rFonts w:hint="eastAsia" w:ascii="Times New Roman" w:hAnsi="Times New Roman" w:cs="Times New Roman" w:eastAsiaTheme="minorEastAsia"/>
                <w:bCs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cs="Times New Roman" w:eastAsiaTheme="minorEastAsia"/>
                <w:bCs/>
              </w:rPr>
              <w:t>cm，播深1</w:t>
            </w:r>
            <w:r>
              <w:rPr>
                <w:rFonts w:hint="eastAsia" w:ascii="Times New Roman" w:hAnsi="Times New Roman" w:cs="Times New Roman" w:eastAsiaTheme="minorEastAsia"/>
                <w:bCs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cs="Times New Roman" w:eastAsiaTheme="minorEastAsia"/>
                <w:bCs/>
              </w:rPr>
              <w:t>cm</w:t>
            </w:r>
            <w:r>
              <w:rPr>
                <w:rFonts w:hint="default" w:ascii="Times New Roman" w:hAnsi="Times New Roman" w:cs="Times New Roman" w:eastAsiaTheme="minorEastAsia"/>
                <w:bCs/>
                <w:lang w:eastAsia="zh-CN"/>
              </w:rPr>
              <w:t>~</w:t>
            </w:r>
            <w:r>
              <w:rPr>
                <w:rFonts w:hint="default" w:ascii="Times New Roman" w:hAnsi="Times New Roman" w:cs="Times New Roman" w:eastAsiaTheme="minorEastAsia"/>
                <w:bCs/>
              </w:rPr>
              <w:t>1.5</w:t>
            </w:r>
            <w:r>
              <w:rPr>
                <w:rFonts w:hint="eastAsia" w:ascii="Times New Roman" w:hAnsi="Times New Roman" w:cs="Times New Roman" w:eastAsiaTheme="minorEastAsia"/>
                <w:bCs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cs="Times New Roman" w:eastAsiaTheme="minorEastAsia"/>
                <w:bCs/>
              </w:rPr>
              <w:t>cm，播种量4.5</w:t>
            </w:r>
            <w:r>
              <w:rPr>
                <w:rFonts w:hint="default" w:ascii="Times New Roman" w:hAnsi="Times New Roman" w:cs="Times New Roman" w:eastAsiaTheme="minorEastAsia"/>
                <w:bCs/>
                <w:lang w:eastAsia="zh-CN"/>
              </w:rPr>
              <w:t xml:space="preserve"> </w:t>
            </w:r>
            <w:r>
              <w:rPr>
                <w:rFonts w:hint="default" w:ascii="Times New Roman" w:hAnsi="Times New Roman" w:cs="Times New Roman" w:eastAsiaTheme="minorEastAsia"/>
                <w:bCs/>
              </w:rPr>
              <w:t>kg/hm</w:t>
            </w:r>
            <w:r>
              <w:rPr>
                <w:rFonts w:hint="default" w:ascii="Times New Roman" w:hAnsi="Times New Roman" w:cs="Times New Roman" w:eastAsiaTheme="minorEastAsia"/>
                <w:bCs/>
                <w:vertAlign w:val="superscript"/>
              </w:rPr>
              <w:t>2</w:t>
            </w:r>
            <w:r>
              <w:rPr>
                <w:rFonts w:hint="default" w:ascii="Times New Roman" w:hAnsi="Times New Roman" w:cs="Times New Roman" w:eastAsiaTheme="minorEastAsia"/>
                <w:bCs/>
                <w:lang w:eastAsia="zh-CN"/>
              </w:rPr>
              <w:t xml:space="preserve">~ </w:t>
            </w:r>
            <w:r>
              <w:rPr>
                <w:rFonts w:hint="default" w:ascii="Times New Roman" w:hAnsi="Times New Roman" w:cs="Times New Roman" w:eastAsiaTheme="minorEastAsia"/>
                <w:bCs/>
              </w:rPr>
              <w:t>6.0</w:t>
            </w:r>
            <w:r>
              <w:rPr>
                <w:rFonts w:hint="eastAsia" w:ascii="Times New Roman" w:hAnsi="Times New Roman" w:cs="Times New Roman" w:eastAsiaTheme="minorEastAsia"/>
                <w:bCs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cs="Times New Roman" w:eastAsiaTheme="minorEastAsia"/>
                <w:bCs/>
              </w:rPr>
              <w:t>kg/hm</w:t>
            </w:r>
            <w:r>
              <w:rPr>
                <w:rFonts w:hint="default" w:ascii="Times New Roman" w:hAnsi="Times New Roman" w:cs="Times New Roman" w:eastAsiaTheme="minorEastAsia"/>
                <w:bCs/>
                <w:vertAlign w:val="superscript"/>
              </w:rPr>
              <w:t>2</w:t>
            </w:r>
            <w:r>
              <w:rPr>
                <w:rFonts w:hint="default" w:ascii="Times New Roman" w:hAnsi="Times New Roman" w:cs="Times New Roman" w:eastAsiaTheme="minorEastAsia"/>
                <w:bCs/>
              </w:rPr>
              <w:t>；撒播，播深1</w:t>
            </w:r>
            <w:r>
              <w:rPr>
                <w:rFonts w:hint="eastAsia" w:ascii="Times New Roman" w:hAnsi="Times New Roman" w:cs="Times New Roman" w:eastAsiaTheme="minorEastAsia"/>
                <w:bCs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cs="Times New Roman" w:eastAsiaTheme="minorEastAsia"/>
                <w:bCs/>
                <w:lang w:eastAsia="zh-CN"/>
              </w:rPr>
              <w:t>cm~</w:t>
            </w:r>
            <w:r>
              <w:rPr>
                <w:rFonts w:hint="default" w:ascii="Times New Roman" w:hAnsi="Times New Roman" w:cs="Times New Roman" w:eastAsiaTheme="minorEastAsia"/>
                <w:bCs/>
              </w:rPr>
              <w:t>1.3</w:t>
            </w:r>
            <w:r>
              <w:rPr>
                <w:rFonts w:hint="eastAsia" w:ascii="Times New Roman" w:hAnsi="Times New Roman" w:cs="Times New Roman" w:eastAsiaTheme="minorEastAsia"/>
                <w:bCs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cs="Times New Roman" w:eastAsiaTheme="minorEastAsia"/>
                <w:bCs/>
              </w:rPr>
              <w:t>cm，播种量7.5</w:t>
            </w:r>
            <w:r>
              <w:rPr>
                <w:rFonts w:hint="default" w:ascii="Times New Roman" w:hAnsi="Times New Roman" w:cs="Times New Roman" w:eastAsiaTheme="minorEastAsia"/>
                <w:bCs/>
                <w:lang w:eastAsia="zh-CN"/>
              </w:rPr>
              <w:t xml:space="preserve"> </w:t>
            </w:r>
            <w:r>
              <w:rPr>
                <w:rFonts w:hint="default" w:ascii="Times New Roman" w:hAnsi="Times New Roman" w:cs="Times New Roman" w:eastAsiaTheme="minorEastAsia"/>
                <w:bCs/>
              </w:rPr>
              <w:t>kg/hm</w:t>
            </w:r>
            <w:r>
              <w:rPr>
                <w:rFonts w:hint="default" w:ascii="Times New Roman" w:hAnsi="Times New Roman" w:cs="Times New Roman" w:eastAsiaTheme="minorEastAsia"/>
                <w:bCs/>
                <w:vertAlign w:val="superscript"/>
              </w:rPr>
              <w:t>2</w:t>
            </w:r>
            <w:r>
              <w:rPr>
                <w:rFonts w:hint="default" w:ascii="Times New Roman" w:hAnsi="Times New Roman" w:cs="Times New Roman" w:eastAsiaTheme="minorEastAsia"/>
                <w:bCs/>
              </w:rPr>
              <w:t>，播后镇压</w:t>
            </w:r>
          </w:p>
        </w:tc>
        <w:tc>
          <w:tcPr>
            <w:tcW w:w="15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DAECEB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ind w:left="0" w:leftChars="0"/>
              <w:textAlignment w:val="baseline"/>
              <w:rPr>
                <w:rFonts w:hint="default" w:ascii="Times New Roman" w:hAnsi="Times New Roman" w:cs="Times New Roman" w:eastAsiaTheme="minorEastAsia"/>
                <w:bCs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bCs/>
                <w:lang w:eastAsia="zh-CN"/>
              </w:rPr>
              <w:t>草场、农田、林地、果园、荒地</w:t>
            </w:r>
          </w:p>
        </w:tc>
      </w:tr>
      <w:tr w14:paraId="2856048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1" w:hRule="atLeast"/>
          <w:jc w:val="center"/>
        </w:trPr>
        <w:tc>
          <w:tcPr>
            <w:tcW w:w="12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BE45FF0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ind w:left="0" w:leftChars="0"/>
              <w:textAlignment w:val="baseline"/>
              <w:rPr>
                <w:rFonts w:hint="default" w:ascii="Times New Roman" w:hAnsi="Times New Roman" w:cs="Times New Roman" w:eastAsiaTheme="minorEastAsia"/>
                <w:bCs/>
              </w:rPr>
            </w:pPr>
            <w:r>
              <w:rPr>
                <w:rFonts w:hint="default" w:ascii="Times New Roman" w:hAnsi="Times New Roman" w:cs="Times New Roman" w:eastAsiaTheme="minorEastAsia"/>
                <w:bCs/>
              </w:rPr>
              <w:t>黑麦草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444CDC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ind w:left="0" w:leftChars="0"/>
              <w:textAlignment w:val="baseline"/>
              <w:rPr>
                <w:rFonts w:hint="default" w:ascii="Times New Roman" w:hAnsi="Times New Roman" w:cs="Times New Roman" w:eastAsiaTheme="minorEastAsia"/>
                <w:bCs/>
              </w:rPr>
            </w:pPr>
            <w:r>
              <w:rPr>
                <w:rFonts w:hint="default" w:ascii="Times New Roman" w:hAnsi="Times New Roman" w:cs="Times New Roman" w:eastAsiaTheme="minorEastAsia"/>
                <w:bCs/>
                <w:i/>
              </w:rPr>
              <w:t>Lolium perenne</w:t>
            </w: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FDCC7D2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ind w:left="0" w:leftChars="0"/>
              <w:textAlignment w:val="baseline"/>
              <w:rPr>
                <w:rFonts w:hint="default" w:ascii="Times New Roman" w:hAnsi="Times New Roman" w:cs="Times New Roman" w:eastAsiaTheme="minorEastAsia"/>
                <w:bCs/>
              </w:rPr>
            </w:pPr>
            <w:r>
              <w:rPr>
                <w:rFonts w:hint="default" w:ascii="Times New Roman" w:hAnsi="Times New Roman" w:cs="Times New Roman" w:eastAsiaTheme="minorEastAsia"/>
                <w:bCs/>
              </w:rPr>
              <w:t>整地，条播，行距20</w:t>
            </w:r>
            <w:r>
              <w:rPr>
                <w:rFonts w:hint="default" w:ascii="Times New Roman" w:hAnsi="Times New Roman" w:cs="Times New Roman" w:eastAsiaTheme="minorEastAsia"/>
                <w:bCs/>
                <w:lang w:eastAsia="zh-CN"/>
              </w:rPr>
              <w:t xml:space="preserve"> cm~</w:t>
            </w:r>
            <w:r>
              <w:rPr>
                <w:rFonts w:hint="default" w:ascii="Times New Roman" w:hAnsi="Times New Roman" w:cs="Times New Roman" w:eastAsiaTheme="minorEastAsia"/>
                <w:bCs/>
              </w:rPr>
              <w:t>30 cm，播种量18</w:t>
            </w:r>
            <w:r>
              <w:rPr>
                <w:rFonts w:hint="default" w:ascii="Times New Roman" w:hAnsi="Times New Roman" w:cs="Times New Roman" w:eastAsiaTheme="minorEastAsia"/>
                <w:bCs/>
                <w:lang w:eastAsia="zh-CN"/>
              </w:rPr>
              <w:t xml:space="preserve"> </w:t>
            </w:r>
            <w:r>
              <w:rPr>
                <w:rFonts w:hint="default" w:ascii="Times New Roman" w:hAnsi="Times New Roman" w:cs="Times New Roman" w:eastAsiaTheme="minorEastAsia"/>
                <w:bCs/>
              </w:rPr>
              <w:t>kg/hm</w:t>
            </w:r>
            <w:r>
              <w:rPr>
                <w:rFonts w:hint="default" w:ascii="Times New Roman" w:hAnsi="Times New Roman" w:cs="Times New Roman" w:eastAsiaTheme="minorEastAsia"/>
                <w:bCs/>
                <w:vertAlign w:val="superscript"/>
              </w:rPr>
              <w:t>2</w:t>
            </w:r>
            <w:r>
              <w:rPr>
                <w:rFonts w:hint="default" w:ascii="Times New Roman" w:hAnsi="Times New Roman" w:cs="Times New Roman" w:eastAsiaTheme="minorEastAsia"/>
                <w:bCs/>
                <w:lang w:eastAsia="zh-CN"/>
              </w:rPr>
              <w:t>~</w:t>
            </w:r>
            <w:r>
              <w:rPr>
                <w:rFonts w:hint="default" w:ascii="Times New Roman" w:hAnsi="Times New Roman" w:cs="Times New Roman" w:eastAsiaTheme="minorEastAsia"/>
                <w:bCs/>
              </w:rPr>
              <w:t>22 kg/hm</w:t>
            </w:r>
            <w:r>
              <w:rPr>
                <w:rFonts w:hint="default" w:ascii="Times New Roman" w:hAnsi="Times New Roman" w:cs="Times New Roman" w:eastAsiaTheme="minorEastAsia"/>
                <w:bCs/>
                <w:vertAlign w:val="superscript"/>
              </w:rPr>
              <w:t>2</w:t>
            </w:r>
            <w:r>
              <w:rPr>
                <w:rFonts w:hint="default" w:ascii="Times New Roman" w:hAnsi="Times New Roman" w:cs="Times New Roman" w:eastAsiaTheme="minorEastAsia"/>
                <w:bCs/>
              </w:rPr>
              <w:t>，覆土1 cm左右</w:t>
            </w:r>
          </w:p>
        </w:tc>
        <w:tc>
          <w:tcPr>
            <w:tcW w:w="15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984DF3B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ind w:left="0" w:leftChars="0"/>
              <w:textAlignment w:val="baseline"/>
              <w:rPr>
                <w:rFonts w:hint="default" w:ascii="Times New Roman" w:hAnsi="Times New Roman" w:cs="Times New Roman" w:eastAsiaTheme="minorEastAsia"/>
                <w:bCs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bCs/>
                <w:lang w:eastAsia="zh-CN"/>
              </w:rPr>
              <w:t>草场、果园、路边、山地、荒地</w:t>
            </w:r>
          </w:p>
        </w:tc>
      </w:tr>
      <w:tr w14:paraId="0ED96D6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C959C0F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ind w:left="0" w:leftChars="0"/>
              <w:textAlignment w:val="baseline"/>
              <w:rPr>
                <w:rFonts w:hint="default" w:ascii="Times New Roman" w:hAnsi="Times New Roman" w:cs="Times New Roman" w:eastAsiaTheme="minorEastAsia"/>
                <w:bCs/>
              </w:rPr>
            </w:pPr>
            <w:r>
              <w:rPr>
                <w:rFonts w:hint="default" w:ascii="Times New Roman" w:hAnsi="Times New Roman" w:cs="Times New Roman" w:eastAsiaTheme="minorEastAsia"/>
                <w:bCs/>
              </w:rPr>
              <w:t>紫云英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67AE793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ind w:left="0" w:leftChars="0"/>
              <w:textAlignment w:val="baseline"/>
              <w:rPr>
                <w:rFonts w:hint="default" w:ascii="Times New Roman" w:hAnsi="Times New Roman" w:cs="Times New Roman" w:eastAsiaTheme="minorEastAsia"/>
                <w:bCs/>
                <w:i/>
              </w:rPr>
            </w:pPr>
            <w:r>
              <w:rPr>
                <w:rFonts w:hint="default" w:ascii="Times New Roman" w:hAnsi="Times New Roman" w:cs="Times New Roman" w:eastAsiaTheme="minorEastAsia"/>
                <w:bCs/>
                <w:i/>
                <w:color w:val="auto"/>
              </w:rPr>
              <w:t>Astragalus sinicus</w:t>
            </w: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77E11E6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ind w:left="0" w:leftChars="0"/>
              <w:textAlignment w:val="baseline"/>
              <w:rPr>
                <w:rFonts w:hint="default" w:ascii="Times New Roman" w:hAnsi="Times New Roman" w:cs="Times New Roman" w:eastAsiaTheme="minorEastAsia"/>
                <w:bCs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bCs/>
                <w:lang w:eastAsia="zh-CN"/>
              </w:rPr>
              <w:t>整地，条播，行距30 cm或行距60 cm双条播，覆土1 cm~2</w:t>
            </w:r>
            <w:r>
              <w:rPr>
                <w:rFonts w:hint="eastAsia" w:ascii="Times New Roman" w:hAnsi="Times New Roman" w:cs="Times New Roman" w:eastAsiaTheme="minorEastAsia"/>
                <w:bCs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cs="Times New Roman" w:eastAsiaTheme="minorEastAsia"/>
                <w:bCs/>
                <w:lang w:eastAsia="zh-CN"/>
              </w:rPr>
              <w:t>cm。播种量22.5 kg/hm</w:t>
            </w:r>
            <w:r>
              <w:rPr>
                <w:rFonts w:hint="default" w:ascii="Times New Roman" w:hAnsi="Times New Roman" w:cs="Times New Roman" w:eastAsiaTheme="minorEastAsia"/>
                <w:bCs/>
                <w:vertAlign w:val="superscript"/>
                <w:lang w:eastAsia="zh-CN"/>
              </w:rPr>
              <w:t>2</w:t>
            </w:r>
            <w:r>
              <w:rPr>
                <w:rFonts w:hint="default" w:ascii="Times New Roman" w:hAnsi="Times New Roman" w:cs="Times New Roman" w:eastAsiaTheme="minorEastAsia"/>
                <w:bCs/>
                <w:lang w:eastAsia="zh-CN"/>
              </w:rPr>
              <w:t>~30 kg/hm</w:t>
            </w:r>
            <w:r>
              <w:rPr>
                <w:rFonts w:hint="default" w:ascii="Times New Roman" w:hAnsi="Times New Roman" w:cs="Times New Roman" w:eastAsiaTheme="minorEastAsia"/>
                <w:bCs/>
                <w:vertAlign w:val="superscript"/>
                <w:lang w:eastAsia="zh-CN"/>
              </w:rPr>
              <w:t>2</w:t>
            </w:r>
          </w:p>
        </w:tc>
        <w:tc>
          <w:tcPr>
            <w:tcW w:w="15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C8C7C80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ind w:left="0" w:leftChars="0"/>
              <w:textAlignment w:val="baseline"/>
              <w:rPr>
                <w:rFonts w:hint="default" w:ascii="Times New Roman" w:hAnsi="Times New Roman" w:cs="Times New Roman" w:eastAsiaTheme="minorEastAsia"/>
                <w:bCs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bCs/>
                <w:lang w:eastAsia="zh-CN"/>
              </w:rPr>
              <w:t>草场、路边、山地、荒地</w:t>
            </w:r>
          </w:p>
        </w:tc>
      </w:tr>
      <w:tr w14:paraId="470E523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5" w:hRule="atLeast"/>
          <w:jc w:val="center"/>
        </w:trPr>
        <w:tc>
          <w:tcPr>
            <w:tcW w:w="12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C23B81B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ind w:left="0" w:leftChars="0"/>
              <w:textAlignment w:val="baseline"/>
              <w:rPr>
                <w:rFonts w:hint="default" w:ascii="Times New Roman" w:hAnsi="Times New Roman" w:cs="Times New Roman" w:eastAsiaTheme="minorEastAsia"/>
                <w:bCs/>
              </w:rPr>
            </w:pPr>
            <w:r>
              <w:rPr>
                <w:rFonts w:hint="default" w:ascii="Times New Roman" w:hAnsi="Times New Roman" w:cs="Times New Roman" w:eastAsiaTheme="minorEastAsia"/>
                <w:bCs/>
              </w:rPr>
              <w:t>鸭茅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C92AC65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ind w:left="0" w:leftChars="0"/>
              <w:textAlignment w:val="baseline"/>
              <w:rPr>
                <w:rFonts w:hint="default" w:ascii="Times New Roman" w:hAnsi="Times New Roman" w:cs="Times New Roman" w:eastAsiaTheme="minorEastAsia"/>
                <w:bCs/>
                <w:i/>
              </w:rPr>
            </w:pPr>
            <w:r>
              <w:rPr>
                <w:rFonts w:hint="default" w:ascii="Times New Roman" w:hAnsi="Times New Roman" w:cs="Times New Roman" w:eastAsiaTheme="minorEastAsia"/>
                <w:bCs/>
                <w:i/>
              </w:rPr>
              <w:t>Dactylis glomerata</w:t>
            </w: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10E8F5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ind w:left="0" w:leftChars="0"/>
              <w:textAlignment w:val="baseline"/>
              <w:rPr>
                <w:rFonts w:hint="default" w:ascii="Times New Roman" w:hAnsi="Times New Roman" w:cs="Times New Roman" w:eastAsiaTheme="minorEastAsia"/>
                <w:bCs/>
              </w:rPr>
            </w:pPr>
            <w:r>
              <w:rPr>
                <w:rFonts w:hint="default" w:ascii="Times New Roman" w:hAnsi="Times New Roman" w:cs="Times New Roman" w:eastAsiaTheme="minorEastAsia"/>
                <w:bCs/>
              </w:rPr>
              <w:t>整地，条播，行距30</w:t>
            </w:r>
            <w:r>
              <w:rPr>
                <w:rFonts w:hint="default" w:ascii="Times New Roman" w:hAnsi="Times New Roman" w:cs="Times New Roman" w:eastAsiaTheme="minorEastAsia"/>
                <w:bCs/>
                <w:lang w:eastAsia="zh-CN"/>
              </w:rPr>
              <w:t xml:space="preserve"> cm~</w:t>
            </w:r>
            <w:r>
              <w:rPr>
                <w:rFonts w:hint="default" w:ascii="Times New Roman" w:hAnsi="Times New Roman" w:cs="Times New Roman" w:eastAsiaTheme="minorEastAsia"/>
                <w:bCs/>
              </w:rPr>
              <w:t>40</w:t>
            </w:r>
            <w:r>
              <w:rPr>
                <w:rFonts w:hint="eastAsia" w:ascii="Times New Roman" w:hAnsi="Times New Roman" w:cs="Times New Roman" w:eastAsiaTheme="minorEastAsia"/>
                <w:bCs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cs="Times New Roman" w:eastAsiaTheme="minorEastAsia"/>
                <w:bCs/>
              </w:rPr>
              <w:t>cm，播深1</w:t>
            </w:r>
            <w:r>
              <w:rPr>
                <w:rFonts w:hint="default" w:ascii="Times New Roman" w:hAnsi="Times New Roman" w:cs="Times New Roman" w:eastAsiaTheme="minorEastAsia"/>
                <w:bCs/>
                <w:lang w:eastAsia="zh-CN"/>
              </w:rPr>
              <w:t xml:space="preserve"> cm~</w:t>
            </w:r>
            <w:r>
              <w:rPr>
                <w:rFonts w:hint="default" w:ascii="Times New Roman" w:hAnsi="Times New Roman" w:cs="Times New Roman" w:eastAsiaTheme="minorEastAsia"/>
                <w:bCs/>
              </w:rPr>
              <w:t>2</w:t>
            </w:r>
            <w:r>
              <w:rPr>
                <w:rFonts w:hint="default" w:ascii="Times New Roman" w:hAnsi="Times New Roman" w:cs="Times New Roman" w:eastAsiaTheme="minorEastAsia"/>
                <w:bCs/>
                <w:lang w:eastAsia="zh-CN"/>
              </w:rPr>
              <w:t xml:space="preserve"> </w:t>
            </w:r>
            <w:r>
              <w:rPr>
                <w:rFonts w:hint="default" w:ascii="Times New Roman" w:hAnsi="Times New Roman" w:cs="Times New Roman" w:eastAsiaTheme="minorEastAsia"/>
                <w:bCs/>
              </w:rPr>
              <w:t>cm，播种量为22.5</w:t>
            </w:r>
            <w:r>
              <w:rPr>
                <w:rFonts w:hint="default" w:ascii="Times New Roman" w:hAnsi="Times New Roman" w:cs="Times New Roman" w:eastAsiaTheme="minorEastAsia"/>
                <w:bCs/>
                <w:lang w:eastAsia="zh-CN"/>
              </w:rPr>
              <w:t xml:space="preserve"> </w:t>
            </w:r>
            <w:r>
              <w:rPr>
                <w:rFonts w:hint="default" w:ascii="Times New Roman" w:hAnsi="Times New Roman" w:cs="Times New Roman" w:eastAsiaTheme="minorEastAsia"/>
                <w:bCs/>
              </w:rPr>
              <w:t>kg/hm</w:t>
            </w:r>
            <w:r>
              <w:rPr>
                <w:rFonts w:hint="default" w:ascii="Times New Roman" w:hAnsi="Times New Roman" w:cs="Times New Roman" w:eastAsiaTheme="minorEastAsia"/>
                <w:bCs/>
                <w:vertAlign w:val="superscript"/>
              </w:rPr>
              <w:t>2</w:t>
            </w:r>
            <w:r>
              <w:rPr>
                <w:rFonts w:hint="default" w:ascii="Times New Roman" w:hAnsi="Times New Roman" w:cs="Times New Roman" w:eastAsiaTheme="minorEastAsia"/>
                <w:bCs/>
                <w:lang w:eastAsia="zh-CN"/>
              </w:rPr>
              <w:t xml:space="preserve">~ </w:t>
            </w:r>
            <w:r>
              <w:rPr>
                <w:rFonts w:hint="default" w:ascii="Times New Roman" w:hAnsi="Times New Roman" w:cs="Times New Roman" w:eastAsiaTheme="minorEastAsia"/>
                <w:bCs/>
              </w:rPr>
              <w:t>30kg/hm</w:t>
            </w:r>
            <w:r>
              <w:rPr>
                <w:rFonts w:hint="default" w:ascii="Times New Roman" w:hAnsi="Times New Roman" w:cs="Times New Roman" w:eastAsiaTheme="minorEastAsia"/>
                <w:bCs/>
                <w:vertAlign w:val="superscript"/>
              </w:rPr>
              <w:t>2</w:t>
            </w:r>
          </w:p>
        </w:tc>
        <w:tc>
          <w:tcPr>
            <w:tcW w:w="15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8E28957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ind w:left="0" w:leftChars="0"/>
              <w:textAlignment w:val="baseline"/>
              <w:rPr>
                <w:rFonts w:hint="default" w:ascii="Times New Roman" w:hAnsi="Times New Roman" w:cs="Times New Roman" w:eastAsiaTheme="minorEastAsia"/>
                <w:bCs/>
              </w:rPr>
            </w:pPr>
            <w:r>
              <w:rPr>
                <w:rFonts w:hint="default" w:ascii="Times New Roman" w:hAnsi="Times New Roman" w:cs="Times New Roman" w:eastAsiaTheme="minorEastAsia"/>
                <w:bCs/>
              </w:rPr>
              <w:t>果园、路边、荒地</w:t>
            </w:r>
          </w:p>
        </w:tc>
      </w:tr>
      <w:tr w14:paraId="5F47906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65DC532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ind w:left="0" w:leftChars="0"/>
              <w:textAlignment w:val="baseline"/>
              <w:rPr>
                <w:rFonts w:hint="default" w:ascii="Times New Roman" w:hAnsi="Times New Roman" w:cs="Times New Roman" w:eastAsiaTheme="minorEastAsia"/>
                <w:bCs/>
              </w:rPr>
            </w:pPr>
            <w:r>
              <w:rPr>
                <w:rFonts w:hint="default" w:ascii="Times New Roman" w:hAnsi="Times New Roman" w:cs="Times New Roman" w:eastAsiaTheme="minorEastAsia"/>
                <w:bCs/>
              </w:rPr>
              <w:t>紫丁香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1317EB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ind w:left="0" w:leftChars="0"/>
              <w:textAlignment w:val="baseline"/>
              <w:rPr>
                <w:rFonts w:hint="default" w:ascii="Times New Roman" w:hAnsi="Times New Roman" w:cs="Times New Roman" w:eastAsiaTheme="minorEastAsia"/>
                <w:bCs/>
              </w:rPr>
            </w:pPr>
            <w:r>
              <w:rPr>
                <w:rFonts w:hint="default" w:ascii="Times New Roman" w:hAnsi="Times New Roman" w:cs="Times New Roman" w:eastAsiaTheme="minorEastAsia"/>
                <w:bCs/>
                <w:i/>
              </w:rPr>
              <w:t>Syringa oblata</w:t>
            </w: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23F953D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ind w:left="0" w:leftChars="0"/>
              <w:textAlignment w:val="baseline"/>
              <w:rPr>
                <w:rFonts w:hint="default" w:ascii="Times New Roman" w:hAnsi="Times New Roman" w:cs="Times New Roman" w:eastAsiaTheme="minorEastAsia"/>
                <w:bCs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bCs/>
                <w:lang w:eastAsia="zh-CN"/>
              </w:rPr>
              <w:t>清除豚草/三裂叶豚草，3年幼苗移栽，行株距200 cm×200 cm</w:t>
            </w:r>
          </w:p>
        </w:tc>
        <w:tc>
          <w:tcPr>
            <w:tcW w:w="15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F9619EB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ind w:left="0" w:leftChars="0"/>
              <w:textAlignment w:val="baseline"/>
              <w:rPr>
                <w:rFonts w:hint="default" w:ascii="Times New Roman" w:hAnsi="Times New Roman" w:cs="Times New Roman" w:eastAsiaTheme="minorEastAsia"/>
                <w:bCs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bCs/>
                <w:lang w:eastAsia="zh-CN"/>
              </w:rPr>
              <w:t>路边、绿花带、生活区</w:t>
            </w:r>
          </w:p>
        </w:tc>
      </w:tr>
      <w:tr w14:paraId="345CB14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E3239F0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ind w:left="0" w:leftChars="0"/>
              <w:textAlignment w:val="baseline"/>
              <w:rPr>
                <w:rFonts w:hint="default" w:ascii="Times New Roman" w:hAnsi="Times New Roman" w:cs="Times New Roman" w:eastAsiaTheme="minorEastAsia"/>
                <w:bCs/>
              </w:rPr>
            </w:pPr>
            <w:r>
              <w:rPr>
                <w:rFonts w:hint="default" w:ascii="Times New Roman" w:hAnsi="Times New Roman" w:cs="Times New Roman" w:eastAsiaTheme="minorEastAsia"/>
                <w:bCs/>
              </w:rPr>
              <w:t>胡枝子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CC635C0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ind w:left="0" w:leftChars="0"/>
              <w:textAlignment w:val="baseline"/>
              <w:rPr>
                <w:rFonts w:hint="default" w:ascii="Times New Roman" w:hAnsi="Times New Roman" w:cs="Times New Roman" w:eastAsiaTheme="minorEastAsia"/>
                <w:bCs/>
                <w:i/>
              </w:rPr>
            </w:pPr>
            <w:r>
              <w:rPr>
                <w:rFonts w:hint="default" w:ascii="Times New Roman" w:hAnsi="Times New Roman" w:cs="Times New Roman" w:eastAsiaTheme="minorEastAsia"/>
                <w:bCs/>
                <w:i/>
              </w:rPr>
              <w:t>Lespedeza bicolor</w:t>
            </w: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C503670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ind w:left="0" w:leftChars="0"/>
              <w:textAlignment w:val="baseline"/>
              <w:rPr>
                <w:rFonts w:hint="default" w:ascii="Times New Roman" w:hAnsi="Times New Roman" w:cs="Times New Roman" w:eastAsiaTheme="minorEastAsia"/>
                <w:bCs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bCs/>
                <w:lang w:eastAsia="zh-CN"/>
              </w:rPr>
              <w:t>条播，按20 cm~30 cm开播，覆土0.5 cm~1 cm，播种量30 kg</w:t>
            </w:r>
            <w:r>
              <w:rPr>
                <w:rFonts w:hint="default" w:ascii="Times New Roman" w:hAnsi="Times New Roman" w:cs="Times New Roman" w:eastAsiaTheme="minorEastAsia"/>
                <w:bCs/>
              </w:rPr>
              <w:t>/hm</w:t>
            </w:r>
            <w:r>
              <w:rPr>
                <w:rFonts w:hint="default" w:ascii="Times New Roman" w:hAnsi="Times New Roman" w:cs="Times New Roman" w:eastAsiaTheme="minorEastAsia"/>
                <w:bCs/>
                <w:vertAlign w:val="superscript"/>
              </w:rPr>
              <w:t>2</w:t>
            </w:r>
          </w:p>
        </w:tc>
        <w:tc>
          <w:tcPr>
            <w:tcW w:w="15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8D1308F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ind w:left="0" w:leftChars="0"/>
              <w:textAlignment w:val="baseline"/>
              <w:rPr>
                <w:rFonts w:hint="default" w:ascii="Times New Roman" w:hAnsi="Times New Roman" w:cs="Times New Roman" w:eastAsiaTheme="minorEastAsia"/>
                <w:bCs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bCs/>
                <w:lang w:eastAsia="zh-CN"/>
              </w:rPr>
              <w:t>林地、山地、荒地、路边</w:t>
            </w:r>
          </w:p>
        </w:tc>
      </w:tr>
      <w:tr w14:paraId="268146F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CE2212D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ind w:left="0" w:leftChars="0"/>
              <w:textAlignment w:val="baseline"/>
              <w:rPr>
                <w:rFonts w:hint="default" w:ascii="Times New Roman" w:hAnsi="Times New Roman" w:cs="Times New Roman" w:eastAsiaTheme="minorEastAsia"/>
                <w:bCs/>
              </w:rPr>
            </w:pPr>
            <w:r>
              <w:rPr>
                <w:rFonts w:hint="default" w:ascii="Times New Roman" w:hAnsi="Times New Roman" w:cs="Times New Roman" w:eastAsiaTheme="minorEastAsia"/>
                <w:bCs/>
              </w:rPr>
              <w:t>沙棘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B1E353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ind w:left="0" w:leftChars="0"/>
              <w:textAlignment w:val="baseline"/>
              <w:rPr>
                <w:rFonts w:hint="default" w:ascii="Times New Roman" w:hAnsi="Times New Roman" w:cs="Times New Roman" w:eastAsiaTheme="minorEastAsia"/>
                <w:bCs/>
                <w:i/>
              </w:rPr>
            </w:pPr>
            <w:r>
              <w:rPr>
                <w:rFonts w:hint="default" w:ascii="Times New Roman" w:hAnsi="Times New Roman" w:cs="Times New Roman" w:eastAsiaTheme="minorEastAsia"/>
                <w:bCs/>
                <w:i/>
              </w:rPr>
              <w:t>Hippophae rhamnoides</w:t>
            </w: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CD8D50B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ind w:left="0" w:leftChars="0"/>
              <w:textAlignment w:val="baseline"/>
              <w:rPr>
                <w:rFonts w:hint="default" w:ascii="Times New Roman" w:hAnsi="Times New Roman" w:cs="Times New Roman" w:eastAsiaTheme="minorEastAsia"/>
                <w:bCs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bCs/>
                <w:lang w:eastAsia="zh-CN"/>
              </w:rPr>
              <w:t>幼苗移栽，株行距为200 cm×400 cm或150 cm×400 cm</w:t>
            </w:r>
          </w:p>
        </w:tc>
        <w:tc>
          <w:tcPr>
            <w:tcW w:w="15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2E881C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ind w:left="0" w:leftChars="0"/>
              <w:textAlignment w:val="baseline"/>
              <w:rPr>
                <w:rFonts w:hint="default" w:ascii="Times New Roman" w:hAnsi="Times New Roman" w:cs="Times New Roman" w:eastAsiaTheme="minorEastAsia"/>
                <w:bCs/>
              </w:rPr>
            </w:pPr>
            <w:r>
              <w:rPr>
                <w:rFonts w:hint="default" w:ascii="Times New Roman" w:hAnsi="Times New Roman" w:cs="Times New Roman" w:eastAsiaTheme="minorEastAsia"/>
                <w:bCs/>
              </w:rPr>
              <w:t>林地、山地、荒地</w:t>
            </w:r>
          </w:p>
        </w:tc>
      </w:tr>
      <w:tr w14:paraId="7019FEF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7A51CBD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ind w:left="0" w:leftChars="0"/>
              <w:textAlignment w:val="baseline"/>
              <w:rPr>
                <w:rFonts w:hint="default" w:ascii="Times New Roman" w:hAnsi="Times New Roman" w:cs="Times New Roman" w:eastAsiaTheme="minorEastAsia"/>
                <w:bCs/>
              </w:rPr>
            </w:pPr>
            <w:r>
              <w:rPr>
                <w:rFonts w:hint="default" w:ascii="Times New Roman" w:hAnsi="Times New Roman" w:cs="Times New Roman" w:eastAsiaTheme="minorEastAsia"/>
                <w:bCs/>
              </w:rPr>
              <w:t>荆条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6723DC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ind w:left="0" w:leftChars="0"/>
              <w:textAlignment w:val="baseline"/>
              <w:rPr>
                <w:rFonts w:hint="default" w:ascii="Times New Roman" w:hAnsi="Times New Roman" w:cs="Times New Roman" w:eastAsiaTheme="minorEastAsia"/>
                <w:bCs/>
                <w:i/>
              </w:rPr>
            </w:pPr>
            <w:r>
              <w:rPr>
                <w:rFonts w:hint="default" w:ascii="Times New Roman" w:hAnsi="Times New Roman" w:cs="Times New Roman" w:eastAsiaTheme="minorEastAsia"/>
                <w:bCs/>
                <w:i/>
              </w:rPr>
              <w:t xml:space="preserve">Vitex negundo </w:t>
            </w:r>
            <w:r>
              <w:rPr>
                <w:rFonts w:hint="default" w:ascii="Times New Roman" w:hAnsi="Times New Roman" w:cs="Times New Roman" w:eastAsiaTheme="minorEastAsia"/>
                <w:bCs/>
                <w:iCs/>
              </w:rPr>
              <w:t xml:space="preserve">var. </w:t>
            </w:r>
            <w:r>
              <w:rPr>
                <w:rFonts w:hint="default" w:ascii="Times New Roman" w:hAnsi="Times New Roman" w:cs="Times New Roman" w:eastAsiaTheme="minorEastAsia"/>
                <w:bCs/>
                <w:i/>
              </w:rPr>
              <w:t>heterophylla</w:t>
            </w: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9C52E42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ind w:left="0" w:leftChars="0"/>
              <w:textAlignment w:val="baseline"/>
              <w:rPr>
                <w:rFonts w:hint="default" w:ascii="Times New Roman" w:hAnsi="Times New Roman" w:cs="Times New Roman" w:eastAsiaTheme="minorEastAsia"/>
                <w:bCs/>
              </w:rPr>
            </w:pPr>
            <w:r>
              <w:rPr>
                <w:rFonts w:hint="default" w:ascii="Times New Roman" w:hAnsi="Times New Roman" w:cs="Times New Roman" w:eastAsiaTheme="minorEastAsia"/>
                <w:bCs/>
              </w:rPr>
              <w:t>幼苗移栽，行株距50</w:t>
            </w:r>
            <w:r>
              <w:rPr>
                <w:rFonts w:hint="default" w:ascii="Times New Roman" w:hAnsi="Times New Roman" w:cs="Times New Roman" w:eastAsiaTheme="minorEastAsia"/>
                <w:bCs/>
                <w:lang w:eastAsia="zh-CN"/>
              </w:rPr>
              <w:t xml:space="preserve"> </w:t>
            </w:r>
            <w:r>
              <w:rPr>
                <w:rFonts w:hint="default" w:ascii="Times New Roman" w:hAnsi="Times New Roman" w:cs="Times New Roman" w:eastAsiaTheme="minorEastAsia"/>
                <w:bCs/>
              </w:rPr>
              <w:t>cm×50</w:t>
            </w:r>
            <w:r>
              <w:rPr>
                <w:rFonts w:hint="default" w:ascii="Times New Roman" w:hAnsi="Times New Roman" w:cs="Times New Roman" w:eastAsiaTheme="minorEastAsia"/>
                <w:bCs/>
                <w:lang w:eastAsia="zh-CN"/>
              </w:rPr>
              <w:t xml:space="preserve"> </w:t>
            </w:r>
            <w:r>
              <w:rPr>
                <w:rFonts w:hint="default" w:ascii="Times New Roman" w:hAnsi="Times New Roman" w:cs="Times New Roman" w:eastAsiaTheme="minorEastAsia"/>
                <w:bCs/>
              </w:rPr>
              <w:t>cm</w:t>
            </w:r>
          </w:p>
        </w:tc>
        <w:tc>
          <w:tcPr>
            <w:tcW w:w="15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C249721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ind w:left="0" w:leftChars="0"/>
              <w:textAlignment w:val="baseline"/>
              <w:rPr>
                <w:rFonts w:hint="default" w:ascii="Times New Roman" w:hAnsi="Times New Roman" w:cs="Times New Roman" w:eastAsiaTheme="minorEastAsia"/>
                <w:bCs/>
              </w:rPr>
            </w:pPr>
            <w:r>
              <w:rPr>
                <w:rFonts w:hint="default" w:ascii="Times New Roman" w:hAnsi="Times New Roman" w:cs="Times New Roman" w:eastAsiaTheme="minorEastAsia"/>
                <w:bCs/>
              </w:rPr>
              <w:t>路边、山地、荒地</w:t>
            </w:r>
          </w:p>
        </w:tc>
      </w:tr>
    </w:tbl>
    <w:p w14:paraId="7EC4BA20">
      <w:pPr>
        <w:pStyle w:val="21"/>
        <w:tabs>
          <w:tab w:val="center" w:pos="8647"/>
          <w:tab w:val="clear" w:pos="4201"/>
        </w:tabs>
        <w:ind w:right="210" w:firstLine="0" w:firstLineChars="0"/>
        <w:jc w:val="left"/>
      </w:pPr>
    </w:p>
    <w:p w14:paraId="4B8977D4">
      <w:pPr>
        <w:pStyle w:val="5"/>
        <w:spacing w:line="360" w:lineRule="auto"/>
        <w:jc w:val="center"/>
        <w:outlineLvl w:val="0"/>
        <w:rPr>
          <w:b/>
          <w:spacing w:val="-9"/>
          <w:sz w:val="21"/>
          <w:szCs w:val="21"/>
          <w:lang w:eastAsia="zh-CN"/>
        </w:rPr>
      </w:pPr>
      <w:r>
        <w:br w:type="page"/>
      </w:r>
    </w:p>
    <w:p w14:paraId="4CAD6643">
      <w:pPr>
        <w:pStyle w:val="48"/>
        <w:ind w:left="840"/>
        <w:rPr>
          <w:rFonts w:ascii="Times New Roman"/>
        </w:rPr>
      </w:pPr>
      <w:r>
        <w:rPr>
          <w:rFonts w:hint="eastAsia" w:ascii="Times New Roman"/>
        </w:rPr>
        <w:t xml:space="preserve"> </w:t>
      </w:r>
      <w:r>
        <w:rPr>
          <w:rFonts w:ascii="Times New Roman"/>
        </w:rPr>
        <w:br w:type="textWrapping"/>
      </w:r>
      <w:bookmarkStart w:id="157" w:name="_Toc209171714"/>
      <w:r>
        <w:rPr>
          <w:rFonts w:hint="eastAsia" w:ascii="Times New Roman"/>
        </w:rPr>
        <w:t>（资料性）</w:t>
      </w:r>
      <w:r>
        <w:rPr>
          <w:rFonts w:hint="eastAsia" w:ascii="Times New Roman"/>
        </w:rPr>
        <w:br w:type="textWrapping"/>
      </w:r>
      <w:r>
        <w:rPr>
          <w:rFonts w:hint="eastAsia" w:ascii="Times New Roman"/>
        </w:rPr>
        <w:t>天敌昆虫基本信息</w:t>
      </w:r>
      <w:bookmarkEnd w:id="157"/>
    </w:p>
    <w:p w14:paraId="05C8C749">
      <w:pPr>
        <w:pStyle w:val="21"/>
        <w:keepNext w:val="0"/>
        <w:keepLines w:val="0"/>
        <w:pageBreakBefore w:val="0"/>
        <w:widowControl/>
        <w:tabs>
          <w:tab w:val="center" w:pos="8647"/>
          <w:tab w:val="clear" w:pos="4201"/>
        </w:tabs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360" w:lineRule="auto"/>
        <w:jc w:val="left"/>
        <w:textAlignment w:val="auto"/>
        <w:rPr>
          <w:rFonts w:hint="default" w:ascii="Times New Roman" w:hAnsi="Times New Roman" w:cs="Times New Roman"/>
          <w:bCs/>
        </w:rPr>
      </w:pPr>
      <w:r>
        <w:rPr>
          <w:rFonts w:hint="default" w:ascii="Times New Roman" w:hAnsi="Times New Roman" w:cs="Times New Roman"/>
          <w:bCs/>
        </w:rPr>
        <w:t>豚草卷蛾（</w:t>
      </w:r>
      <w:r>
        <w:rPr>
          <w:rFonts w:hint="default" w:ascii="Times New Roman" w:hAnsi="Times New Roman" w:cs="Times New Roman"/>
          <w:bCs/>
          <w:i/>
          <w:iCs/>
        </w:rPr>
        <w:t>Epiblem</w:t>
      </w:r>
      <w:bookmarkStart w:id="171" w:name="_GoBack"/>
      <w:bookmarkEnd w:id="171"/>
      <w:r>
        <w:rPr>
          <w:rFonts w:hint="default" w:ascii="Times New Roman" w:hAnsi="Times New Roman" w:cs="Times New Roman"/>
          <w:bCs/>
          <w:i/>
          <w:iCs/>
        </w:rPr>
        <w:t>a strenuana</w:t>
      </w:r>
      <w:r>
        <w:rPr>
          <w:rFonts w:hint="default" w:ascii="Times New Roman" w:hAnsi="Times New Roman" w:cs="Times New Roman"/>
          <w:bCs/>
        </w:rPr>
        <w:t>）隶属鳞翅目卷蛾科。</w:t>
      </w:r>
    </w:p>
    <w:p w14:paraId="6EC16A4F">
      <w:pPr>
        <w:pStyle w:val="21"/>
        <w:keepNext w:val="0"/>
        <w:keepLines w:val="0"/>
        <w:pageBreakBefore w:val="0"/>
        <w:widowControl/>
        <w:tabs>
          <w:tab w:val="center" w:pos="8647"/>
          <w:tab w:val="clear" w:pos="4201"/>
        </w:tabs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360" w:lineRule="auto"/>
        <w:ind w:firstLine="422"/>
        <w:jc w:val="left"/>
        <w:textAlignment w:val="auto"/>
        <w:rPr>
          <w:rFonts w:hint="default" w:ascii="Times New Roman" w:hAnsi="Times New Roman" w:cs="Times New Roman"/>
          <w:bCs/>
        </w:rPr>
      </w:pPr>
      <w:bookmarkStart w:id="158" w:name="OLE_LINK39"/>
      <w:bookmarkStart w:id="159" w:name="OLE_LINK40"/>
      <w:r>
        <w:rPr>
          <w:rFonts w:hint="default" w:ascii="Times New Roman" w:hAnsi="Times New Roman" w:cs="Times New Roman"/>
          <w:b/>
          <w:bCs/>
        </w:rPr>
        <w:t>形态特征</w:t>
      </w:r>
      <w:r>
        <w:rPr>
          <w:rFonts w:hint="default" w:ascii="Times New Roman" w:hAnsi="Times New Roman" w:cs="Times New Roman"/>
          <w:bCs/>
        </w:rPr>
        <w:t>。</w:t>
      </w:r>
      <w:bookmarkEnd w:id="158"/>
      <w:bookmarkEnd w:id="159"/>
      <w:r>
        <w:rPr>
          <w:rFonts w:hint="default" w:ascii="Times New Roman" w:hAnsi="Times New Roman" w:cs="Times New Roman"/>
          <w:b/>
        </w:rPr>
        <w:t>卵</w:t>
      </w:r>
      <w:r>
        <w:rPr>
          <w:rFonts w:hint="default" w:ascii="Times New Roman" w:hAnsi="Times New Roman" w:cs="Times New Roman"/>
          <w:bCs/>
        </w:rPr>
        <w:t>：0.55 mm×0.32 mm，白色、透明、扁平，卵壳上有粗糙小点，孵化前可见暗褐色头壳。</w:t>
      </w:r>
      <w:r>
        <w:rPr>
          <w:rFonts w:hint="default" w:ascii="Times New Roman" w:hAnsi="Times New Roman" w:cs="Times New Roman"/>
          <w:b/>
        </w:rPr>
        <w:t>幼虫：</w:t>
      </w:r>
      <w:r>
        <w:rPr>
          <w:rFonts w:hint="default" w:ascii="Times New Roman" w:hAnsi="Times New Roman" w:cs="Times New Roman"/>
          <w:bCs/>
        </w:rPr>
        <w:t>米黄色，头壳暗褐色，初孵幼虫头壳黑色。依据头壳宽度可分为6龄。1</w:t>
      </w:r>
      <w:r>
        <w:rPr>
          <w:rFonts w:hint="default" w:ascii="Times New Roman" w:hAnsi="Times New Roman" w:cs="Times New Roman"/>
          <w:sz w:val="18"/>
          <w:szCs w:val="18"/>
        </w:rPr>
        <w:t>~</w:t>
      </w:r>
      <w:r>
        <w:rPr>
          <w:rFonts w:hint="default" w:ascii="Times New Roman" w:hAnsi="Times New Roman" w:cs="Times New Roman"/>
          <w:bCs/>
        </w:rPr>
        <w:t>6龄的头壳宽度分别为0.21 mm、0.32 mm、0.52 mm、0.78 mm、1.04 mm和1.21 mm，老熟幼虫长约12 mm。</w:t>
      </w:r>
      <w:r>
        <w:rPr>
          <w:rFonts w:hint="default" w:ascii="Times New Roman" w:hAnsi="Times New Roman" w:cs="Times New Roman"/>
          <w:b/>
        </w:rPr>
        <w:t>蛹</w:t>
      </w:r>
      <w:r>
        <w:rPr>
          <w:rFonts w:hint="default" w:ascii="Times New Roman" w:hAnsi="Times New Roman" w:cs="Times New Roman"/>
          <w:bCs/>
        </w:rPr>
        <w:t>：长10 mm</w:t>
      </w:r>
      <w:r>
        <w:rPr>
          <w:rFonts w:hint="default" w:ascii="Times New Roman" w:hAnsi="Times New Roman" w:cs="Times New Roman"/>
          <w:sz w:val="18"/>
          <w:szCs w:val="18"/>
        </w:rPr>
        <w:t>~</w:t>
      </w:r>
      <w:r>
        <w:rPr>
          <w:rFonts w:hint="default" w:ascii="Times New Roman" w:hAnsi="Times New Roman" w:cs="Times New Roman"/>
          <w:bCs/>
        </w:rPr>
        <w:t>14 mm，暗褐色。</w:t>
      </w:r>
      <w:r>
        <w:rPr>
          <w:rFonts w:hint="default" w:ascii="Times New Roman" w:hAnsi="Times New Roman" w:cs="Times New Roman"/>
          <w:b/>
        </w:rPr>
        <w:t>成虫</w:t>
      </w:r>
      <w:r>
        <w:rPr>
          <w:rFonts w:hint="default" w:ascii="Times New Roman" w:hAnsi="Times New Roman" w:cs="Times New Roman"/>
          <w:bCs/>
        </w:rPr>
        <w:t>：体型变化较大。翅展11 mm</w:t>
      </w:r>
      <w:r>
        <w:rPr>
          <w:rFonts w:hint="default" w:ascii="Times New Roman" w:hAnsi="Times New Roman" w:cs="Times New Roman"/>
          <w:sz w:val="18"/>
          <w:szCs w:val="18"/>
        </w:rPr>
        <w:t>~</w:t>
      </w:r>
      <w:r>
        <w:rPr>
          <w:rFonts w:hint="default" w:ascii="Times New Roman" w:hAnsi="Times New Roman" w:cs="Times New Roman"/>
          <w:bCs/>
        </w:rPr>
        <w:t>21 mm。前翅灰褐色，有黑色基斑，翅臀角上有米色单斑，前翅缘末端部分有不规则的淡褐色和暗褐色波浪状纹和灰色线条；后翅浅灰褐色。</w:t>
      </w:r>
      <w:bookmarkStart w:id="160" w:name="OLE_LINK44"/>
      <w:bookmarkStart w:id="161" w:name="OLE_LINK43"/>
    </w:p>
    <w:p w14:paraId="4A16D06F">
      <w:pPr>
        <w:pStyle w:val="21"/>
        <w:keepNext w:val="0"/>
        <w:keepLines w:val="0"/>
        <w:pageBreakBefore w:val="0"/>
        <w:widowControl/>
        <w:tabs>
          <w:tab w:val="center" w:pos="8647"/>
          <w:tab w:val="clear" w:pos="4201"/>
        </w:tabs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360" w:lineRule="auto"/>
        <w:ind w:firstLine="422"/>
        <w:jc w:val="left"/>
        <w:textAlignment w:val="auto"/>
        <w:rPr>
          <w:rFonts w:hint="default" w:ascii="Times New Roman" w:hAnsi="Times New Roman" w:cs="Times New Roman"/>
          <w:bCs/>
        </w:rPr>
      </w:pPr>
      <w:r>
        <w:rPr>
          <w:rFonts w:hint="default" w:ascii="Times New Roman" w:hAnsi="Times New Roman" w:cs="Times New Roman"/>
          <w:b/>
          <w:bCs/>
        </w:rPr>
        <w:t>生活史及世代</w:t>
      </w:r>
      <w:r>
        <w:rPr>
          <w:rFonts w:hint="default" w:ascii="Times New Roman" w:hAnsi="Times New Roman" w:cs="Times New Roman"/>
          <w:bCs/>
        </w:rPr>
        <w:t>。</w:t>
      </w:r>
      <w:bookmarkEnd w:id="160"/>
      <w:bookmarkEnd w:id="161"/>
      <w:r>
        <w:rPr>
          <w:rFonts w:hint="default" w:ascii="Times New Roman" w:hAnsi="Times New Roman" w:cs="Times New Roman"/>
          <w:bCs/>
        </w:rPr>
        <w:t>在22 ℃</w:t>
      </w:r>
      <w:r>
        <w:rPr>
          <w:rFonts w:hint="default" w:ascii="Times New Roman" w:hAnsi="Times New Roman" w:cs="Times New Roman"/>
          <w:sz w:val="18"/>
          <w:szCs w:val="18"/>
        </w:rPr>
        <w:t>~</w:t>
      </w:r>
      <w:r>
        <w:rPr>
          <w:rFonts w:hint="default" w:ascii="Times New Roman" w:hAnsi="Times New Roman" w:cs="Times New Roman"/>
          <w:bCs/>
        </w:rPr>
        <w:t>30</w:t>
      </w:r>
      <w:bookmarkStart w:id="162" w:name="OLE_LINK27"/>
      <w:bookmarkStart w:id="163" w:name="OLE_LINK26"/>
      <w:r>
        <w:rPr>
          <w:rFonts w:hint="default" w:ascii="Times New Roman" w:hAnsi="Times New Roman" w:cs="Times New Roman"/>
          <w:bCs/>
        </w:rPr>
        <w:t xml:space="preserve"> ℃</w:t>
      </w:r>
      <w:bookmarkEnd w:id="162"/>
      <w:bookmarkEnd w:id="163"/>
      <w:r>
        <w:rPr>
          <w:rFonts w:hint="default" w:ascii="Times New Roman" w:hAnsi="Times New Roman" w:cs="Times New Roman"/>
          <w:bCs/>
        </w:rPr>
        <w:t>情况下，卵约4 d后孵化，幼虫和蛹期为28 d</w:t>
      </w:r>
      <w:r>
        <w:rPr>
          <w:rFonts w:hint="default" w:ascii="Times New Roman" w:hAnsi="Times New Roman" w:cs="Times New Roman"/>
          <w:sz w:val="18"/>
          <w:szCs w:val="18"/>
        </w:rPr>
        <w:t>~</w:t>
      </w:r>
      <w:r>
        <w:rPr>
          <w:rFonts w:hint="default" w:ascii="Times New Roman" w:hAnsi="Times New Roman" w:cs="Times New Roman"/>
          <w:bCs/>
        </w:rPr>
        <w:t>30 d，成虫寿命7 d</w:t>
      </w:r>
      <w:r>
        <w:rPr>
          <w:rFonts w:hint="default" w:ascii="Times New Roman" w:hAnsi="Times New Roman" w:cs="Times New Roman"/>
          <w:sz w:val="18"/>
          <w:szCs w:val="18"/>
        </w:rPr>
        <w:t>~</w:t>
      </w:r>
      <w:r>
        <w:rPr>
          <w:rFonts w:hint="default" w:ascii="Times New Roman" w:hAnsi="Times New Roman" w:cs="Times New Roman"/>
          <w:bCs/>
        </w:rPr>
        <w:t>11 d。从卵到成虫需30 d</w:t>
      </w:r>
      <w:r>
        <w:rPr>
          <w:rFonts w:hint="default" w:ascii="Times New Roman" w:hAnsi="Times New Roman" w:cs="Times New Roman"/>
          <w:sz w:val="18"/>
          <w:szCs w:val="18"/>
        </w:rPr>
        <w:t>~</w:t>
      </w:r>
      <w:r>
        <w:rPr>
          <w:rFonts w:hint="default" w:ascii="Times New Roman" w:hAnsi="Times New Roman" w:cs="Times New Roman"/>
          <w:bCs/>
        </w:rPr>
        <w:t>40 d。发育起点温度为12.4 ℃，有效积温517日度。适温范围为15 ℃</w:t>
      </w:r>
      <w:r>
        <w:rPr>
          <w:rFonts w:hint="default" w:ascii="Times New Roman" w:hAnsi="Times New Roman" w:cs="Times New Roman"/>
          <w:sz w:val="18"/>
          <w:szCs w:val="18"/>
        </w:rPr>
        <w:t>~</w:t>
      </w:r>
      <w:r>
        <w:rPr>
          <w:rFonts w:hint="default" w:ascii="Times New Roman" w:hAnsi="Times New Roman" w:cs="Times New Roman"/>
          <w:bCs/>
        </w:rPr>
        <w:t>30 ℃。在湖南一年发生5代，以幼虫在寄主茎杆中越冬。在江西南昌一年发生4</w:t>
      </w:r>
      <w:r>
        <w:rPr>
          <w:rFonts w:hint="default" w:ascii="Times New Roman" w:hAnsi="Times New Roman" w:cs="Times New Roman"/>
          <w:sz w:val="18"/>
          <w:szCs w:val="18"/>
        </w:rPr>
        <w:t>~</w:t>
      </w:r>
      <w:r>
        <w:rPr>
          <w:rFonts w:hint="default" w:ascii="Times New Roman" w:hAnsi="Times New Roman" w:cs="Times New Roman"/>
          <w:bCs/>
        </w:rPr>
        <w:t>5代，以老熟幼虫在豚草茎杆内越冬。</w:t>
      </w:r>
    </w:p>
    <w:p w14:paraId="53BFBF53">
      <w:pPr>
        <w:pStyle w:val="5"/>
        <w:spacing w:line="360" w:lineRule="auto"/>
        <w:jc w:val="center"/>
        <w:outlineLvl w:val="0"/>
        <w:rPr>
          <w:b/>
          <w:spacing w:val="-9"/>
          <w:sz w:val="21"/>
          <w:szCs w:val="21"/>
          <w:lang w:eastAsia="zh-CN"/>
        </w:rPr>
      </w:pPr>
    </w:p>
    <w:p w14:paraId="57538D52">
      <w:pPr>
        <w:kinsoku/>
        <w:autoSpaceDE/>
        <w:autoSpaceDN/>
        <w:adjustRightInd/>
        <w:snapToGrid/>
        <w:textAlignment w:val="auto"/>
        <w:rPr>
          <w:rFonts w:ascii="黑体" w:hAnsi="黑体" w:eastAsia="黑体" w:cs="黑体"/>
          <w:b/>
          <w:spacing w:val="-9"/>
          <w:lang w:eastAsia="zh-CN"/>
        </w:rPr>
      </w:pPr>
      <w:r>
        <w:rPr>
          <w:b/>
          <w:spacing w:val="-9"/>
          <w:lang w:eastAsia="zh-CN"/>
        </w:rPr>
        <w:br w:type="page"/>
      </w:r>
    </w:p>
    <w:p w14:paraId="4803BBD4">
      <w:pPr>
        <w:pStyle w:val="48"/>
        <w:ind w:left="840"/>
        <w:rPr>
          <w:rFonts w:ascii="Times New Roman"/>
        </w:rPr>
      </w:pPr>
      <w:r>
        <w:rPr>
          <w:rFonts w:hint="eastAsia" w:ascii="Times New Roman"/>
        </w:rPr>
        <w:br w:type="textWrapping"/>
      </w:r>
      <w:bookmarkStart w:id="164" w:name="_Toc209171715"/>
      <w:r>
        <w:rPr>
          <w:rFonts w:hint="eastAsia" w:ascii="Times New Roman"/>
        </w:rPr>
        <w:t>（规范性）</w:t>
      </w:r>
      <w:r>
        <w:rPr>
          <w:rFonts w:ascii="Times New Roman"/>
        </w:rPr>
        <w:br w:type="textWrapping"/>
      </w:r>
      <w:r>
        <w:rPr>
          <w:rFonts w:hint="eastAsia" w:ascii="Times New Roman"/>
        </w:rPr>
        <w:t>豚草监测调查记录表</w:t>
      </w:r>
      <w:bookmarkEnd w:id="164"/>
    </w:p>
    <w:bookmarkEnd w:id="149"/>
    <w:bookmarkEnd w:id="150"/>
    <w:p w14:paraId="45A453A3">
      <w:pPr>
        <w:pStyle w:val="5"/>
        <w:keepNext w:val="0"/>
        <w:keepLines w:val="0"/>
        <w:pageBreakBefore w:val="0"/>
        <w:widowControl/>
        <w:wordWrap/>
        <w:overflowPunct/>
        <w:topLinePunct w:val="0"/>
        <w:bidi w:val="0"/>
        <w:spacing w:line="360" w:lineRule="auto"/>
        <w:ind w:left="0" w:right="0"/>
        <w:rPr>
          <w:rFonts w:hint="default" w:ascii="Times New Roman" w:hAnsi="Times New Roman" w:eastAsia="宋体" w:cs="Times New Roman"/>
          <w:spacing w:val="-1"/>
          <w:sz w:val="21"/>
          <w:szCs w:val="21"/>
          <w:lang w:eastAsia="zh-CN"/>
        </w:rPr>
      </w:pPr>
      <w:r>
        <w:rPr>
          <w:rFonts w:hint="default" w:ascii="Times New Roman" w:hAnsi="Times New Roman" w:eastAsia="宋体" w:cs="Times New Roman"/>
          <w:spacing w:val="-1"/>
          <w:sz w:val="21"/>
          <w:szCs w:val="21"/>
          <w:lang w:eastAsia="zh-CN"/>
        </w:rPr>
        <w:t>豚草监测调查记录表见表</w:t>
      </w:r>
      <w:r>
        <w:rPr>
          <w:rFonts w:hint="eastAsia" w:ascii="Times New Roman" w:hAnsi="Times New Roman" w:eastAsia="宋体" w:cs="Times New Roman"/>
          <w:spacing w:val="-1"/>
          <w:sz w:val="21"/>
          <w:szCs w:val="21"/>
          <w:lang w:val="en-US" w:eastAsia="zh-CN"/>
        </w:rPr>
        <w:t>D</w:t>
      </w:r>
      <w:r>
        <w:rPr>
          <w:rFonts w:hint="default" w:ascii="Times New Roman" w:hAnsi="Times New Roman" w:eastAsia="宋体" w:cs="Times New Roman"/>
          <w:spacing w:val="-1"/>
          <w:sz w:val="21"/>
          <w:szCs w:val="21"/>
          <w:lang w:eastAsia="zh-CN"/>
        </w:rPr>
        <w:t>.1。</w:t>
      </w:r>
    </w:p>
    <w:p w14:paraId="75CC7F39">
      <w:pPr>
        <w:pStyle w:val="5"/>
        <w:keepNext w:val="0"/>
        <w:keepLines w:val="0"/>
        <w:pageBreakBefore w:val="0"/>
        <w:widowControl/>
        <w:wordWrap/>
        <w:overflowPunct/>
        <w:topLinePunct w:val="0"/>
        <w:bidi w:val="0"/>
        <w:spacing w:line="360" w:lineRule="auto"/>
        <w:ind w:left="0" w:right="0"/>
        <w:jc w:val="center"/>
        <w:rPr>
          <w:rFonts w:hint="default" w:ascii="Times New Roman" w:hAnsi="Times New Roman" w:eastAsia="宋体" w:cs="Times New Roman"/>
          <w:spacing w:val="-1"/>
          <w:sz w:val="21"/>
          <w:szCs w:val="21"/>
          <w:lang w:eastAsia="zh-CN"/>
        </w:rPr>
      </w:pPr>
      <w:r>
        <w:rPr>
          <w:rFonts w:hint="default" w:ascii="Times New Roman" w:hAnsi="Times New Roman" w:eastAsia="宋体" w:cs="Times New Roman"/>
          <w:spacing w:val="-1"/>
          <w:sz w:val="21"/>
          <w:szCs w:val="21"/>
          <w:lang w:eastAsia="zh-CN"/>
        </w:rPr>
        <w:t>表</w:t>
      </w:r>
      <w:r>
        <w:rPr>
          <w:rFonts w:hint="eastAsia" w:ascii="Times New Roman" w:hAnsi="Times New Roman" w:eastAsia="宋体" w:cs="Times New Roman"/>
          <w:spacing w:val="-1"/>
          <w:sz w:val="21"/>
          <w:szCs w:val="21"/>
          <w:lang w:val="en-US" w:eastAsia="zh-CN"/>
        </w:rPr>
        <w:t>D</w:t>
      </w:r>
      <w:r>
        <w:rPr>
          <w:rFonts w:hint="default" w:ascii="Times New Roman" w:hAnsi="Times New Roman" w:eastAsia="宋体" w:cs="Times New Roman"/>
          <w:spacing w:val="-1"/>
          <w:sz w:val="21"/>
          <w:szCs w:val="21"/>
          <w:lang w:eastAsia="zh-CN"/>
        </w:rPr>
        <w:t>.1 豚草监测调查结果记录表</w:t>
      </w:r>
    </w:p>
    <w:tbl>
      <w:tblPr>
        <w:tblStyle w:val="12"/>
        <w:tblW w:w="873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72"/>
        <w:gridCol w:w="1110"/>
        <w:gridCol w:w="1110"/>
        <w:gridCol w:w="1110"/>
        <w:gridCol w:w="1110"/>
        <w:gridCol w:w="1110"/>
        <w:gridCol w:w="1110"/>
      </w:tblGrid>
      <w:tr w14:paraId="49481E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" w:hRule="atLeast"/>
          <w:jc w:val="center"/>
        </w:trPr>
        <w:tc>
          <w:tcPr>
            <w:tcW w:w="8732" w:type="dxa"/>
            <w:gridSpan w:val="7"/>
            <w:vAlign w:val="center"/>
          </w:tcPr>
          <w:p w14:paraId="31E2DE42">
            <w:pPr>
              <w:pStyle w:val="17"/>
              <w:keepNext w:val="0"/>
              <w:keepLines w:val="0"/>
              <w:pageBreakBefore w:val="0"/>
              <w:widowControl/>
              <w:wordWrap/>
              <w:overflowPunct/>
              <w:topLinePunct w:val="0"/>
              <w:bidi w:val="0"/>
              <w:spacing w:line="360" w:lineRule="auto"/>
              <w:ind w:left="0" w:right="0"/>
              <w:jc w:val="center"/>
              <w:rPr>
                <w:rFonts w:hint="default" w:ascii="Times New Roman" w:hAnsi="Times New Roman" w:cs="Times New Roman"/>
                <w:b/>
                <w:spacing w:val="-15"/>
                <w:sz w:val="21"/>
                <w:szCs w:val="21"/>
                <w:lang w:eastAsia="zh-CN"/>
              </w:rPr>
            </w:pPr>
            <w:r>
              <w:rPr>
                <w:rFonts w:hint="default" w:ascii="Times New Roman" w:hAnsi="Times New Roman" w:cs="Times New Roman"/>
                <w:b/>
                <w:spacing w:val="-15"/>
                <w:sz w:val="21"/>
                <w:szCs w:val="21"/>
                <w:lang w:eastAsia="zh-CN"/>
              </w:rPr>
              <w:t>样地基本信息</w:t>
            </w:r>
          </w:p>
        </w:tc>
      </w:tr>
      <w:tr w14:paraId="7957A4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732" w:type="dxa"/>
            <w:gridSpan w:val="7"/>
            <w:vAlign w:val="center"/>
          </w:tcPr>
          <w:p w14:paraId="05E74205">
            <w:pPr>
              <w:pStyle w:val="17"/>
              <w:keepNext w:val="0"/>
              <w:keepLines w:val="0"/>
              <w:pageBreakBefore w:val="0"/>
              <w:widowControl/>
              <w:wordWrap/>
              <w:overflowPunct/>
              <w:topLinePunct w:val="0"/>
              <w:bidi w:val="0"/>
              <w:spacing w:line="360" w:lineRule="auto"/>
              <w:ind w:left="0" w:right="0"/>
              <w:rPr>
                <w:rFonts w:hint="default" w:ascii="Times New Roman" w:hAnsi="Times New Roman" w:cs="Times New Roman"/>
                <w:spacing w:val="-15"/>
                <w:sz w:val="21"/>
                <w:szCs w:val="21"/>
                <w:lang w:eastAsia="zh-CN"/>
              </w:rPr>
            </w:pPr>
            <w:r>
              <w:rPr>
                <w:rFonts w:hint="default" w:ascii="Times New Roman" w:hAnsi="Times New Roman" w:cs="Times New Roman"/>
                <w:spacing w:val="-15"/>
                <w:sz w:val="21"/>
                <w:szCs w:val="21"/>
                <w:lang w:eastAsia="zh-CN"/>
              </w:rPr>
              <w:t>监测对象</w:t>
            </w:r>
            <w:r>
              <w:rPr>
                <w:rFonts w:hint="default" w:ascii="Times New Roman" w:hAnsi="Times New Roman" w:cs="Times New Roman"/>
                <w:spacing w:val="-15"/>
                <w:sz w:val="21"/>
                <w:szCs w:val="21"/>
                <w:u w:val="single"/>
                <w:lang w:eastAsia="zh-CN"/>
              </w:rPr>
              <w:t xml:space="preserve">：                                  </w:t>
            </w:r>
            <w:r>
              <w:rPr>
                <w:rFonts w:hint="default" w:ascii="Times New Roman" w:hAnsi="Times New Roman" w:cs="Times New Roman"/>
                <w:spacing w:val="-15"/>
                <w:sz w:val="21"/>
                <w:szCs w:val="21"/>
                <w:lang w:eastAsia="zh-CN"/>
              </w:rPr>
              <w:t xml:space="preserve">  样地面积</w:t>
            </w:r>
            <w:r>
              <w:rPr>
                <w:rFonts w:hint="default" w:ascii="Times New Roman" w:hAnsi="Times New Roman" w:cs="Times New Roman"/>
                <w:spacing w:val="-15"/>
                <w:sz w:val="21"/>
                <w:szCs w:val="21"/>
                <w:u w:val="single"/>
                <w:lang w:eastAsia="zh-CN"/>
              </w:rPr>
              <w:t xml:space="preserve">：                                      </w:t>
            </w:r>
            <w:r>
              <w:rPr>
                <w:rFonts w:hint="default" w:ascii="Times New Roman" w:hAnsi="Times New Roman" w:cs="Times New Roman"/>
                <w:spacing w:val="-15"/>
                <w:sz w:val="21"/>
                <w:szCs w:val="21"/>
                <w:lang w:eastAsia="zh-CN"/>
              </w:rPr>
              <w:t>( m</w:t>
            </w:r>
            <w:r>
              <w:rPr>
                <w:rFonts w:hint="default" w:ascii="Times New Roman" w:hAnsi="Times New Roman" w:cs="Times New Roman"/>
                <w:spacing w:val="-15"/>
                <w:sz w:val="21"/>
                <w:szCs w:val="21"/>
                <w:vertAlign w:val="superscript"/>
                <w:lang w:eastAsia="zh-CN"/>
              </w:rPr>
              <w:t xml:space="preserve">2 </w:t>
            </w:r>
            <w:r>
              <w:rPr>
                <w:rFonts w:hint="default" w:ascii="Times New Roman" w:hAnsi="Times New Roman" w:cs="Times New Roman"/>
                <w:spacing w:val="-15"/>
                <w:sz w:val="21"/>
                <w:szCs w:val="21"/>
                <w:lang w:eastAsia="zh-CN"/>
              </w:rPr>
              <w:t>)    样地编号*</w:t>
            </w:r>
            <w:r>
              <w:rPr>
                <w:rFonts w:hint="default" w:ascii="Times New Roman" w:hAnsi="Times New Roman" w:cs="Times New Roman"/>
                <w:spacing w:val="-15"/>
                <w:sz w:val="21"/>
                <w:szCs w:val="21"/>
                <w:u w:val="single"/>
                <w:lang w:eastAsia="zh-CN"/>
              </w:rPr>
              <w:t xml:space="preserve">：                                                           </w:t>
            </w:r>
          </w:p>
          <w:p w14:paraId="5B91F452">
            <w:pPr>
              <w:pStyle w:val="17"/>
              <w:keepNext w:val="0"/>
              <w:keepLines w:val="0"/>
              <w:pageBreakBefore w:val="0"/>
              <w:widowControl/>
              <w:wordWrap/>
              <w:overflowPunct/>
              <w:topLinePunct w:val="0"/>
              <w:bidi w:val="0"/>
              <w:spacing w:line="360" w:lineRule="auto"/>
              <w:ind w:left="0" w:right="0"/>
              <w:rPr>
                <w:rFonts w:hint="default" w:ascii="Times New Roman" w:hAnsi="Times New Roman" w:cs="Times New Roman"/>
                <w:spacing w:val="-15"/>
                <w:sz w:val="21"/>
                <w:szCs w:val="21"/>
                <w:lang w:eastAsia="zh-CN"/>
              </w:rPr>
            </w:pPr>
            <w:r>
              <w:rPr>
                <w:rFonts w:hint="default" w:ascii="Times New Roman" w:hAnsi="Times New Roman" w:cs="Times New Roman"/>
                <w:spacing w:val="-15"/>
                <w:sz w:val="21"/>
                <w:szCs w:val="21"/>
                <w:lang w:eastAsia="zh-CN"/>
              </w:rPr>
              <w:t>监  测   点：</w:t>
            </w:r>
            <w:r>
              <w:rPr>
                <w:rFonts w:hint="default" w:ascii="Times New Roman" w:hAnsi="Times New Roman" w:cs="Times New Roman"/>
                <w:spacing w:val="-15"/>
                <w:sz w:val="21"/>
                <w:szCs w:val="21"/>
                <w:u w:val="single"/>
                <w:lang w:eastAsia="zh-CN"/>
              </w:rPr>
              <w:t xml:space="preserve">                                       </w:t>
            </w:r>
            <w:r>
              <w:rPr>
                <w:rFonts w:hint="default" w:ascii="Times New Roman" w:hAnsi="Times New Roman" w:cs="Times New Roman"/>
                <w:spacing w:val="-15"/>
                <w:sz w:val="21"/>
                <w:szCs w:val="21"/>
                <w:lang w:eastAsia="zh-CN"/>
              </w:rPr>
              <w:t>省（区、市）</w:t>
            </w:r>
            <w:r>
              <w:rPr>
                <w:rFonts w:hint="default" w:ascii="Times New Roman" w:hAnsi="Times New Roman" w:cs="Times New Roman"/>
                <w:spacing w:val="-15"/>
                <w:sz w:val="21"/>
                <w:szCs w:val="21"/>
                <w:u w:val="single"/>
                <w:lang w:eastAsia="zh-CN"/>
              </w:rPr>
              <w:t xml:space="preserve">                                           </w:t>
            </w:r>
            <w:r>
              <w:rPr>
                <w:rFonts w:hint="default" w:ascii="Times New Roman" w:hAnsi="Times New Roman" w:cs="Times New Roman"/>
                <w:spacing w:val="-15"/>
                <w:sz w:val="21"/>
                <w:szCs w:val="21"/>
                <w:lang w:eastAsia="zh-CN"/>
              </w:rPr>
              <w:t>市（地、州、盟）</w:t>
            </w:r>
            <w:r>
              <w:rPr>
                <w:rFonts w:hint="default" w:ascii="Times New Roman" w:hAnsi="Times New Roman" w:cs="Times New Roman"/>
                <w:spacing w:val="-15"/>
                <w:sz w:val="21"/>
                <w:szCs w:val="21"/>
                <w:u w:val="single"/>
                <w:lang w:eastAsia="zh-CN"/>
              </w:rPr>
              <w:t xml:space="preserve">                                       </w:t>
            </w:r>
            <w:r>
              <w:rPr>
                <w:rFonts w:hint="default" w:ascii="Times New Roman" w:hAnsi="Times New Roman" w:cs="Times New Roman"/>
                <w:spacing w:val="-15"/>
                <w:sz w:val="21"/>
                <w:szCs w:val="21"/>
                <w:lang w:eastAsia="zh-CN"/>
              </w:rPr>
              <w:t xml:space="preserve"> 县</w:t>
            </w:r>
          </w:p>
          <w:p w14:paraId="4BA08C88">
            <w:pPr>
              <w:pStyle w:val="17"/>
              <w:keepNext w:val="0"/>
              <w:keepLines w:val="0"/>
              <w:pageBreakBefore w:val="0"/>
              <w:widowControl/>
              <w:wordWrap/>
              <w:overflowPunct/>
              <w:topLinePunct w:val="0"/>
              <w:bidi w:val="0"/>
              <w:spacing w:line="360" w:lineRule="auto"/>
              <w:ind w:left="0" w:right="0" w:firstLine="720" w:firstLineChars="400"/>
              <w:rPr>
                <w:rFonts w:hint="default" w:ascii="Times New Roman" w:hAnsi="Times New Roman" w:cs="Times New Roman"/>
                <w:spacing w:val="-15"/>
                <w:sz w:val="21"/>
                <w:szCs w:val="21"/>
                <w:lang w:eastAsia="zh-CN"/>
              </w:rPr>
            </w:pPr>
            <w:r>
              <w:rPr>
                <w:rFonts w:hint="default" w:ascii="Times New Roman" w:hAnsi="Times New Roman" w:cs="Times New Roman"/>
                <w:spacing w:val="-15"/>
                <w:sz w:val="21"/>
                <w:szCs w:val="21"/>
                <w:lang w:eastAsia="zh-CN"/>
              </w:rPr>
              <w:t>（市、 区、旗）</w:t>
            </w:r>
            <w:r>
              <w:rPr>
                <w:rFonts w:hint="default" w:ascii="Times New Roman" w:hAnsi="Times New Roman" w:cs="Times New Roman"/>
                <w:spacing w:val="-15"/>
                <w:sz w:val="21"/>
                <w:szCs w:val="21"/>
                <w:u w:val="single"/>
                <w:lang w:eastAsia="zh-CN"/>
              </w:rPr>
              <w:t xml:space="preserve">                                                        </w:t>
            </w:r>
            <w:r>
              <w:rPr>
                <w:rFonts w:hint="default" w:ascii="Times New Roman" w:hAnsi="Times New Roman" w:cs="Times New Roman"/>
                <w:spacing w:val="-15"/>
                <w:sz w:val="21"/>
                <w:szCs w:val="21"/>
                <w:lang w:eastAsia="zh-CN"/>
              </w:rPr>
              <w:t>乡（镇、街道）</w:t>
            </w:r>
            <w:r>
              <w:rPr>
                <w:rFonts w:hint="default" w:ascii="Times New Roman" w:hAnsi="Times New Roman" w:cs="Times New Roman"/>
                <w:spacing w:val="-15"/>
                <w:sz w:val="21"/>
                <w:szCs w:val="21"/>
                <w:u w:val="single"/>
                <w:lang w:eastAsia="zh-CN"/>
              </w:rPr>
              <w:t xml:space="preserve">                                                                       </w:t>
            </w:r>
            <w:r>
              <w:rPr>
                <w:rFonts w:hint="default" w:ascii="Times New Roman" w:hAnsi="Times New Roman" w:cs="Times New Roman"/>
                <w:spacing w:val="-15"/>
                <w:sz w:val="21"/>
                <w:szCs w:val="21"/>
                <w:lang w:eastAsia="zh-CN"/>
              </w:rPr>
              <w:t xml:space="preserve">村 </w:t>
            </w:r>
          </w:p>
          <w:p w14:paraId="133136EC">
            <w:pPr>
              <w:pStyle w:val="17"/>
              <w:keepNext w:val="0"/>
              <w:keepLines w:val="0"/>
              <w:pageBreakBefore w:val="0"/>
              <w:widowControl/>
              <w:wordWrap/>
              <w:overflowPunct/>
              <w:topLinePunct w:val="0"/>
              <w:bidi w:val="0"/>
              <w:spacing w:line="360" w:lineRule="auto"/>
              <w:ind w:left="0" w:right="0"/>
              <w:rPr>
                <w:rFonts w:hint="default" w:ascii="Times New Roman" w:hAnsi="Times New Roman" w:cs="Times New Roman"/>
                <w:spacing w:val="-15"/>
                <w:sz w:val="21"/>
                <w:szCs w:val="21"/>
                <w:lang w:eastAsia="zh-CN"/>
              </w:rPr>
            </w:pPr>
            <w:r>
              <w:rPr>
                <w:rFonts w:hint="default" w:ascii="Times New Roman" w:hAnsi="Times New Roman" w:cs="Times New Roman"/>
                <w:spacing w:val="-15"/>
                <w:sz w:val="21"/>
                <w:szCs w:val="21"/>
                <w:lang w:eastAsia="zh-CN"/>
              </w:rPr>
              <w:t xml:space="preserve">地理位置：经度 </w:t>
            </w:r>
            <w:r>
              <w:rPr>
                <w:rFonts w:hint="default" w:ascii="Times New Roman" w:hAnsi="Times New Roman" w:cs="Times New Roman"/>
                <w:spacing w:val="-15"/>
                <w:sz w:val="21"/>
                <w:szCs w:val="21"/>
                <w:u w:val="single"/>
                <w:lang w:eastAsia="zh-CN"/>
              </w:rPr>
              <w:t xml:space="preserve">    E：                                          </w:t>
            </w:r>
            <w:bookmarkStart w:id="165" w:name="OLE_LINK36"/>
            <w:bookmarkStart w:id="166" w:name="OLE_LINK35"/>
            <w:r>
              <w:rPr>
                <w:rFonts w:hint="default" w:ascii="Times New Roman" w:hAnsi="Times New Roman" w:cs="Times New Roman"/>
                <w:spacing w:val="-15"/>
                <w:sz w:val="21"/>
                <w:szCs w:val="21"/>
                <w:u w:val="single"/>
                <w:lang w:eastAsia="zh-CN"/>
              </w:rPr>
              <w:t xml:space="preserve"> º</w:t>
            </w:r>
            <w:bookmarkEnd w:id="165"/>
            <w:bookmarkEnd w:id="166"/>
            <w:r>
              <w:rPr>
                <w:rFonts w:hint="default" w:ascii="Times New Roman" w:hAnsi="Times New Roman" w:cs="Times New Roman"/>
                <w:spacing w:val="-15"/>
                <w:sz w:val="21"/>
                <w:szCs w:val="21"/>
                <w:u w:val="single"/>
                <w:lang w:eastAsia="zh-CN"/>
              </w:rPr>
              <w:t xml:space="preserve">    </w:t>
            </w:r>
            <w:r>
              <w:rPr>
                <w:rFonts w:hint="default" w:ascii="Times New Roman" w:hAnsi="Times New Roman" w:cs="Times New Roman"/>
                <w:spacing w:val="-15"/>
                <w:sz w:val="21"/>
                <w:szCs w:val="21"/>
                <w:lang w:eastAsia="zh-CN"/>
              </w:rPr>
              <w:t>纬度</w:t>
            </w:r>
            <w:r>
              <w:rPr>
                <w:rFonts w:hint="default" w:ascii="Times New Roman" w:hAnsi="Times New Roman" w:cs="Times New Roman"/>
                <w:spacing w:val="-15"/>
                <w:sz w:val="21"/>
                <w:szCs w:val="21"/>
                <w:u w:val="single"/>
                <w:lang w:eastAsia="zh-CN"/>
              </w:rPr>
              <w:t xml:space="preserve">     N：                                      º   </w:t>
            </w:r>
            <w:r>
              <w:rPr>
                <w:rFonts w:hint="default" w:ascii="Times New Roman" w:hAnsi="Times New Roman" w:cs="Times New Roman"/>
                <w:spacing w:val="-15"/>
                <w:sz w:val="21"/>
                <w:szCs w:val="21"/>
                <w:lang w:eastAsia="zh-CN"/>
              </w:rPr>
              <w:t>海拔</w:t>
            </w:r>
            <w:r>
              <w:rPr>
                <w:rFonts w:hint="default" w:ascii="Times New Roman" w:hAnsi="Times New Roman" w:cs="Times New Roman"/>
                <w:spacing w:val="-15"/>
                <w:sz w:val="21"/>
                <w:szCs w:val="21"/>
                <w:u w:val="single"/>
                <w:lang w:eastAsia="zh-CN"/>
              </w:rPr>
              <w:t xml:space="preserve">：                                     (m) </w:t>
            </w:r>
            <w:r>
              <w:rPr>
                <w:rFonts w:hint="default" w:ascii="Times New Roman" w:hAnsi="Times New Roman" w:cs="Times New Roman"/>
                <w:spacing w:val="-15"/>
                <w:sz w:val="21"/>
                <w:szCs w:val="21"/>
                <w:lang w:eastAsia="zh-CN"/>
              </w:rPr>
              <w:t xml:space="preserve"> </w:t>
            </w:r>
          </w:p>
          <w:p w14:paraId="64AF83E3">
            <w:pPr>
              <w:pStyle w:val="5"/>
              <w:keepNext w:val="0"/>
              <w:keepLines w:val="0"/>
              <w:pageBreakBefore w:val="0"/>
              <w:widowControl/>
              <w:wordWrap/>
              <w:overflowPunct/>
              <w:topLinePunct w:val="0"/>
              <w:bidi w:val="0"/>
              <w:spacing w:line="360" w:lineRule="auto"/>
              <w:ind w:left="0" w:right="0"/>
              <w:outlineLvl w:val="0"/>
              <w:rPr>
                <w:rFonts w:hint="default" w:ascii="Times New Roman" w:hAnsi="Times New Roman" w:eastAsia="宋体" w:cs="Times New Roman"/>
                <w:spacing w:val="-15"/>
                <w:sz w:val="21"/>
                <w:szCs w:val="21"/>
                <w:u w:val="single"/>
                <w:lang w:eastAsia="zh-CN"/>
              </w:rPr>
            </w:pPr>
            <w:bookmarkStart w:id="167" w:name="_Toc209171716"/>
            <w:r>
              <w:rPr>
                <w:rFonts w:hint="default" w:ascii="Times New Roman" w:hAnsi="Times New Roman" w:eastAsia="宋体" w:cs="Times New Roman"/>
                <w:spacing w:val="-15"/>
                <w:sz w:val="21"/>
                <w:szCs w:val="21"/>
                <w:lang w:eastAsia="zh-CN"/>
              </w:rPr>
              <w:t>生境类型：</w:t>
            </w:r>
            <w:r>
              <w:rPr>
                <w:rFonts w:hint="default" w:ascii="Times New Roman" w:hAnsi="Times New Roman" w:eastAsia="宋体" w:cs="Times New Roman"/>
                <w:spacing w:val="-15"/>
                <w:sz w:val="21"/>
                <w:szCs w:val="21"/>
                <w:u w:val="single"/>
                <w:lang w:eastAsia="zh-CN"/>
              </w:rPr>
              <w:t xml:space="preserve"> </w:t>
            </w:r>
            <w:r>
              <w:rPr>
                <w:rFonts w:hint="default" w:ascii="Times New Roman" w:hAnsi="Times New Roman" w:cs="Times New Roman" w:eastAsiaTheme="minorEastAsia"/>
                <w:spacing w:val="-15"/>
                <w:sz w:val="21"/>
                <w:szCs w:val="21"/>
                <w:u w:val="single"/>
                <w:lang w:eastAsia="zh-CN"/>
              </w:rPr>
              <w:t xml:space="preserve"> □农田    </w:t>
            </w:r>
            <w:bookmarkStart w:id="168" w:name="OLE_LINK29"/>
            <w:r>
              <w:rPr>
                <w:rFonts w:hint="default" w:ascii="Times New Roman" w:hAnsi="Times New Roman" w:cs="Times New Roman" w:eastAsiaTheme="minorEastAsia"/>
                <w:spacing w:val="-15"/>
                <w:sz w:val="21"/>
                <w:szCs w:val="21"/>
                <w:u w:val="single"/>
                <w:lang w:eastAsia="zh-CN"/>
              </w:rPr>
              <w:t>□</w:t>
            </w:r>
            <w:bookmarkEnd w:id="168"/>
            <w:r>
              <w:rPr>
                <w:rFonts w:hint="default" w:ascii="Times New Roman" w:hAnsi="Times New Roman" w:cs="Times New Roman" w:eastAsiaTheme="minorEastAsia"/>
                <w:spacing w:val="-15"/>
                <w:sz w:val="21"/>
                <w:szCs w:val="21"/>
                <w:u w:val="single"/>
                <w:lang w:eastAsia="zh-CN"/>
              </w:rPr>
              <w:t>果园    □草地    □林地    □城镇村及工矿用地    □交通运输用地</w:t>
            </w:r>
            <w:bookmarkEnd w:id="167"/>
            <w:r>
              <w:rPr>
                <w:rFonts w:hint="default" w:ascii="Times New Roman" w:hAnsi="Times New Roman" w:cs="Times New Roman" w:eastAsiaTheme="minorEastAsia"/>
                <w:spacing w:val="-15"/>
                <w:sz w:val="21"/>
                <w:szCs w:val="21"/>
                <w:u w:val="single"/>
                <w:lang w:eastAsia="zh-CN"/>
              </w:rPr>
              <w:t xml:space="preserve"> </w:t>
            </w:r>
          </w:p>
        </w:tc>
      </w:tr>
      <w:tr w14:paraId="1FA4B8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8732" w:type="dxa"/>
            <w:gridSpan w:val="7"/>
            <w:vAlign w:val="center"/>
          </w:tcPr>
          <w:p w14:paraId="2D27C9DB">
            <w:pPr>
              <w:pStyle w:val="1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ind w:left="0" w:right="0"/>
              <w:jc w:val="center"/>
              <w:textAlignment w:val="baseline"/>
              <w:rPr>
                <w:rFonts w:hint="default" w:ascii="Times New Roman" w:hAnsi="Times New Roman" w:cs="Times New Roman"/>
                <w:b/>
                <w:spacing w:val="-15"/>
                <w:sz w:val="21"/>
                <w:szCs w:val="21"/>
                <w:lang w:eastAsia="zh-CN"/>
              </w:rPr>
            </w:pPr>
            <w:r>
              <w:rPr>
                <w:rFonts w:hint="default" w:ascii="Times New Roman" w:hAnsi="Times New Roman" w:cs="Times New Roman"/>
                <w:b/>
                <w:spacing w:val="-15"/>
                <w:sz w:val="21"/>
                <w:szCs w:val="21"/>
                <w:lang w:eastAsia="zh-CN"/>
              </w:rPr>
              <w:t>调查内容</w:t>
            </w:r>
          </w:p>
        </w:tc>
      </w:tr>
      <w:tr w14:paraId="205DA2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6" w:hRule="atLeast"/>
          <w:jc w:val="center"/>
        </w:trPr>
        <w:tc>
          <w:tcPr>
            <w:tcW w:w="2072" w:type="dxa"/>
            <w:vAlign w:val="center"/>
          </w:tcPr>
          <w:p w14:paraId="035301A5">
            <w:pPr>
              <w:pStyle w:val="17"/>
              <w:keepNext w:val="0"/>
              <w:keepLines w:val="0"/>
              <w:pageBreakBefore w:val="0"/>
              <w:widowControl/>
              <w:wordWrap/>
              <w:overflowPunct/>
              <w:topLinePunct w:val="0"/>
              <w:bidi w:val="0"/>
              <w:spacing w:line="360" w:lineRule="auto"/>
              <w:ind w:left="0" w:right="0"/>
              <w:jc w:val="center"/>
              <w:rPr>
                <w:rFonts w:hint="default" w:ascii="Times New Roman" w:hAnsi="Times New Roman" w:cs="Times New Roman"/>
                <w:b/>
                <w:spacing w:val="-15"/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b/>
                <w:spacing w:val="-15"/>
                <w:sz w:val="21"/>
                <w:szCs w:val="21"/>
              </w:rPr>
              <w:t>样方编号</w:t>
            </w:r>
          </w:p>
        </w:tc>
        <w:tc>
          <w:tcPr>
            <w:tcW w:w="1110" w:type="dxa"/>
            <w:vAlign w:val="center"/>
          </w:tcPr>
          <w:p w14:paraId="29E0743B">
            <w:pPr>
              <w:pStyle w:val="17"/>
              <w:keepNext w:val="0"/>
              <w:keepLines w:val="0"/>
              <w:pageBreakBefore w:val="0"/>
              <w:widowControl/>
              <w:wordWrap/>
              <w:overflowPunct/>
              <w:topLinePunct w:val="0"/>
              <w:bidi w:val="0"/>
              <w:spacing w:line="360" w:lineRule="auto"/>
              <w:ind w:left="0" w:right="0"/>
              <w:jc w:val="center"/>
              <w:rPr>
                <w:rFonts w:hint="default" w:ascii="Times New Roman" w:hAnsi="Times New Roman" w:cs="Times New Roman"/>
                <w:spacing w:val="-15"/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spacing w:val="-15"/>
                <w:sz w:val="21"/>
                <w:szCs w:val="21"/>
              </w:rPr>
              <w:t>1</w:t>
            </w:r>
          </w:p>
        </w:tc>
        <w:tc>
          <w:tcPr>
            <w:tcW w:w="1110" w:type="dxa"/>
            <w:vAlign w:val="center"/>
          </w:tcPr>
          <w:p w14:paraId="31EB9162">
            <w:pPr>
              <w:pStyle w:val="17"/>
              <w:keepNext w:val="0"/>
              <w:keepLines w:val="0"/>
              <w:pageBreakBefore w:val="0"/>
              <w:widowControl/>
              <w:wordWrap/>
              <w:overflowPunct/>
              <w:topLinePunct w:val="0"/>
              <w:bidi w:val="0"/>
              <w:spacing w:line="360" w:lineRule="auto"/>
              <w:ind w:left="0" w:right="0"/>
              <w:jc w:val="center"/>
              <w:rPr>
                <w:rFonts w:hint="default" w:ascii="Times New Roman" w:hAnsi="Times New Roman" w:cs="Times New Roman"/>
                <w:spacing w:val="-15"/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spacing w:val="-15"/>
                <w:sz w:val="21"/>
                <w:szCs w:val="21"/>
              </w:rPr>
              <w:t>2</w:t>
            </w:r>
          </w:p>
        </w:tc>
        <w:tc>
          <w:tcPr>
            <w:tcW w:w="1110" w:type="dxa"/>
            <w:vAlign w:val="center"/>
          </w:tcPr>
          <w:p w14:paraId="6B67C14D">
            <w:pPr>
              <w:pStyle w:val="17"/>
              <w:keepNext w:val="0"/>
              <w:keepLines w:val="0"/>
              <w:pageBreakBefore w:val="0"/>
              <w:widowControl/>
              <w:wordWrap/>
              <w:overflowPunct/>
              <w:topLinePunct w:val="0"/>
              <w:bidi w:val="0"/>
              <w:spacing w:line="360" w:lineRule="auto"/>
              <w:ind w:left="0" w:right="0"/>
              <w:jc w:val="center"/>
              <w:rPr>
                <w:rFonts w:hint="default" w:ascii="Times New Roman" w:hAnsi="Times New Roman" w:cs="Times New Roman"/>
                <w:spacing w:val="-15"/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spacing w:val="-15"/>
                <w:sz w:val="21"/>
                <w:szCs w:val="21"/>
              </w:rPr>
              <w:t>3</w:t>
            </w:r>
          </w:p>
        </w:tc>
        <w:tc>
          <w:tcPr>
            <w:tcW w:w="1110" w:type="dxa"/>
            <w:vAlign w:val="center"/>
          </w:tcPr>
          <w:p w14:paraId="29B781A2">
            <w:pPr>
              <w:pStyle w:val="17"/>
              <w:keepNext w:val="0"/>
              <w:keepLines w:val="0"/>
              <w:pageBreakBefore w:val="0"/>
              <w:widowControl/>
              <w:wordWrap/>
              <w:overflowPunct/>
              <w:topLinePunct w:val="0"/>
              <w:bidi w:val="0"/>
              <w:spacing w:line="360" w:lineRule="auto"/>
              <w:ind w:left="0" w:right="0"/>
              <w:jc w:val="center"/>
              <w:rPr>
                <w:rFonts w:hint="default" w:ascii="Times New Roman" w:hAnsi="Times New Roman" w:cs="Times New Roman"/>
                <w:spacing w:val="-15"/>
                <w:sz w:val="21"/>
                <w:szCs w:val="21"/>
              </w:rPr>
            </w:pPr>
            <w:bookmarkStart w:id="169" w:name="OLE_LINK34"/>
            <w:bookmarkStart w:id="170" w:name="OLE_LINK33"/>
            <w:r>
              <w:rPr>
                <w:rFonts w:hint="default" w:ascii="Times New Roman" w:hAnsi="Times New Roman" w:cs="Times New Roman"/>
                <w:spacing w:val="-15"/>
                <w:sz w:val="21"/>
                <w:szCs w:val="21"/>
              </w:rPr>
              <w:t>……</w:t>
            </w:r>
            <w:bookmarkEnd w:id="169"/>
            <w:bookmarkEnd w:id="170"/>
          </w:p>
        </w:tc>
        <w:tc>
          <w:tcPr>
            <w:tcW w:w="1110" w:type="dxa"/>
            <w:vAlign w:val="center"/>
          </w:tcPr>
          <w:p w14:paraId="504643AB">
            <w:pPr>
              <w:pStyle w:val="17"/>
              <w:keepNext w:val="0"/>
              <w:keepLines w:val="0"/>
              <w:pageBreakBefore w:val="0"/>
              <w:widowControl/>
              <w:wordWrap/>
              <w:overflowPunct/>
              <w:topLinePunct w:val="0"/>
              <w:bidi w:val="0"/>
              <w:spacing w:line="360" w:lineRule="auto"/>
              <w:ind w:left="0" w:right="0"/>
              <w:jc w:val="center"/>
              <w:rPr>
                <w:rFonts w:hint="default" w:ascii="Times New Roman" w:hAnsi="Times New Roman" w:cs="Times New Roman"/>
                <w:spacing w:val="-15"/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spacing w:val="-15"/>
                <w:sz w:val="21"/>
                <w:szCs w:val="21"/>
                <w:lang w:eastAsia="zh-CN"/>
              </w:rPr>
              <w:t>n</w:t>
            </w:r>
          </w:p>
        </w:tc>
        <w:tc>
          <w:tcPr>
            <w:tcW w:w="1110" w:type="dxa"/>
            <w:vAlign w:val="center"/>
          </w:tcPr>
          <w:p w14:paraId="3F2A734B">
            <w:pPr>
              <w:pStyle w:val="17"/>
              <w:keepNext w:val="0"/>
              <w:keepLines w:val="0"/>
              <w:pageBreakBefore w:val="0"/>
              <w:widowControl/>
              <w:wordWrap/>
              <w:overflowPunct/>
              <w:topLinePunct w:val="0"/>
              <w:bidi w:val="0"/>
              <w:spacing w:line="360" w:lineRule="auto"/>
              <w:ind w:left="0" w:right="0"/>
              <w:jc w:val="center"/>
              <w:rPr>
                <w:rFonts w:hint="default" w:ascii="Times New Roman" w:hAnsi="Times New Roman" w:cs="Times New Roman"/>
                <w:spacing w:val="-15"/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spacing w:val="-15"/>
                <w:sz w:val="21"/>
                <w:szCs w:val="21"/>
              </w:rPr>
              <w:t>均值</w:t>
            </w:r>
          </w:p>
        </w:tc>
      </w:tr>
      <w:tr w14:paraId="25EC22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2072" w:type="dxa"/>
            <w:vAlign w:val="center"/>
          </w:tcPr>
          <w:p w14:paraId="17804790">
            <w:pPr>
              <w:pStyle w:val="17"/>
              <w:keepNext w:val="0"/>
              <w:keepLines w:val="0"/>
              <w:pageBreakBefore w:val="0"/>
              <w:widowControl/>
              <w:wordWrap/>
              <w:overflowPunct/>
              <w:topLinePunct w:val="0"/>
              <w:bidi w:val="0"/>
              <w:spacing w:line="360" w:lineRule="auto"/>
              <w:ind w:left="0" w:right="0"/>
              <w:jc w:val="center"/>
              <w:rPr>
                <w:rFonts w:hint="default" w:ascii="Times New Roman" w:hAnsi="Times New Roman" w:cs="Times New Roman"/>
                <w:b/>
                <w:spacing w:val="-15"/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b/>
                <w:spacing w:val="-15"/>
                <w:sz w:val="21"/>
                <w:szCs w:val="21"/>
              </w:rPr>
              <w:t>植物种类数</w:t>
            </w:r>
          </w:p>
        </w:tc>
        <w:tc>
          <w:tcPr>
            <w:tcW w:w="1110" w:type="dxa"/>
          </w:tcPr>
          <w:p w14:paraId="294F819F">
            <w:pPr>
              <w:pStyle w:val="17"/>
              <w:keepNext w:val="0"/>
              <w:keepLines w:val="0"/>
              <w:pageBreakBefore w:val="0"/>
              <w:widowControl/>
              <w:wordWrap/>
              <w:overflowPunct/>
              <w:topLinePunct w:val="0"/>
              <w:bidi w:val="0"/>
              <w:spacing w:line="360" w:lineRule="auto"/>
              <w:ind w:left="0" w:right="0"/>
              <w:rPr>
                <w:rFonts w:hint="default" w:ascii="Times New Roman" w:hAnsi="Times New Roman" w:cs="Times New Roman"/>
                <w:spacing w:val="-15"/>
                <w:sz w:val="21"/>
                <w:szCs w:val="21"/>
              </w:rPr>
            </w:pPr>
          </w:p>
        </w:tc>
        <w:tc>
          <w:tcPr>
            <w:tcW w:w="1110" w:type="dxa"/>
          </w:tcPr>
          <w:p w14:paraId="27D88F12">
            <w:pPr>
              <w:pStyle w:val="17"/>
              <w:keepNext w:val="0"/>
              <w:keepLines w:val="0"/>
              <w:pageBreakBefore w:val="0"/>
              <w:widowControl/>
              <w:wordWrap/>
              <w:overflowPunct/>
              <w:topLinePunct w:val="0"/>
              <w:bidi w:val="0"/>
              <w:spacing w:line="360" w:lineRule="auto"/>
              <w:ind w:left="0" w:right="0"/>
              <w:rPr>
                <w:rFonts w:hint="default" w:ascii="Times New Roman" w:hAnsi="Times New Roman" w:cs="Times New Roman"/>
                <w:spacing w:val="-15"/>
                <w:sz w:val="21"/>
                <w:szCs w:val="21"/>
              </w:rPr>
            </w:pPr>
          </w:p>
        </w:tc>
        <w:tc>
          <w:tcPr>
            <w:tcW w:w="1110" w:type="dxa"/>
          </w:tcPr>
          <w:p w14:paraId="1E86A8ED">
            <w:pPr>
              <w:pStyle w:val="17"/>
              <w:keepNext w:val="0"/>
              <w:keepLines w:val="0"/>
              <w:pageBreakBefore w:val="0"/>
              <w:widowControl/>
              <w:wordWrap/>
              <w:overflowPunct/>
              <w:topLinePunct w:val="0"/>
              <w:bidi w:val="0"/>
              <w:spacing w:line="360" w:lineRule="auto"/>
              <w:ind w:left="0" w:right="0"/>
              <w:rPr>
                <w:rFonts w:hint="default" w:ascii="Times New Roman" w:hAnsi="Times New Roman" w:cs="Times New Roman"/>
                <w:spacing w:val="-15"/>
                <w:sz w:val="21"/>
                <w:szCs w:val="21"/>
              </w:rPr>
            </w:pPr>
          </w:p>
        </w:tc>
        <w:tc>
          <w:tcPr>
            <w:tcW w:w="1110" w:type="dxa"/>
          </w:tcPr>
          <w:p w14:paraId="3C322A74">
            <w:pPr>
              <w:pStyle w:val="17"/>
              <w:keepNext w:val="0"/>
              <w:keepLines w:val="0"/>
              <w:pageBreakBefore w:val="0"/>
              <w:widowControl/>
              <w:wordWrap/>
              <w:overflowPunct/>
              <w:topLinePunct w:val="0"/>
              <w:bidi w:val="0"/>
              <w:spacing w:line="360" w:lineRule="auto"/>
              <w:ind w:left="0" w:right="0"/>
              <w:rPr>
                <w:rFonts w:hint="default" w:ascii="Times New Roman" w:hAnsi="Times New Roman" w:cs="Times New Roman"/>
                <w:spacing w:val="-15"/>
                <w:sz w:val="21"/>
                <w:szCs w:val="21"/>
              </w:rPr>
            </w:pPr>
          </w:p>
        </w:tc>
        <w:tc>
          <w:tcPr>
            <w:tcW w:w="1110" w:type="dxa"/>
          </w:tcPr>
          <w:p w14:paraId="2C66E265">
            <w:pPr>
              <w:pStyle w:val="17"/>
              <w:keepNext w:val="0"/>
              <w:keepLines w:val="0"/>
              <w:pageBreakBefore w:val="0"/>
              <w:widowControl/>
              <w:wordWrap/>
              <w:overflowPunct/>
              <w:topLinePunct w:val="0"/>
              <w:bidi w:val="0"/>
              <w:spacing w:line="360" w:lineRule="auto"/>
              <w:ind w:left="0" w:right="0"/>
              <w:rPr>
                <w:rFonts w:hint="default" w:ascii="Times New Roman" w:hAnsi="Times New Roman" w:cs="Times New Roman"/>
                <w:spacing w:val="-15"/>
                <w:sz w:val="21"/>
                <w:szCs w:val="21"/>
              </w:rPr>
            </w:pPr>
          </w:p>
        </w:tc>
        <w:tc>
          <w:tcPr>
            <w:tcW w:w="1110" w:type="dxa"/>
          </w:tcPr>
          <w:p w14:paraId="6B9A1D83">
            <w:pPr>
              <w:pStyle w:val="17"/>
              <w:keepNext w:val="0"/>
              <w:keepLines w:val="0"/>
              <w:pageBreakBefore w:val="0"/>
              <w:widowControl/>
              <w:wordWrap/>
              <w:overflowPunct/>
              <w:topLinePunct w:val="0"/>
              <w:bidi w:val="0"/>
              <w:spacing w:line="360" w:lineRule="auto"/>
              <w:ind w:left="0" w:right="0"/>
              <w:rPr>
                <w:rFonts w:hint="default" w:ascii="Times New Roman" w:hAnsi="Times New Roman" w:cs="Times New Roman"/>
                <w:spacing w:val="-15"/>
                <w:sz w:val="21"/>
                <w:szCs w:val="21"/>
              </w:rPr>
            </w:pPr>
          </w:p>
        </w:tc>
      </w:tr>
      <w:tr w14:paraId="4F93CE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" w:hRule="atLeast"/>
          <w:jc w:val="center"/>
        </w:trPr>
        <w:tc>
          <w:tcPr>
            <w:tcW w:w="2072" w:type="dxa"/>
            <w:vAlign w:val="center"/>
          </w:tcPr>
          <w:p w14:paraId="103BFACC">
            <w:pPr>
              <w:pStyle w:val="17"/>
              <w:keepNext w:val="0"/>
              <w:keepLines w:val="0"/>
              <w:pageBreakBefore w:val="0"/>
              <w:widowControl/>
              <w:wordWrap/>
              <w:overflowPunct/>
              <w:topLinePunct w:val="0"/>
              <w:bidi w:val="0"/>
              <w:spacing w:line="360" w:lineRule="auto"/>
              <w:ind w:left="0" w:right="0"/>
              <w:jc w:val="center"/>
              <w:rPr>
                <w:rFonts w:hint="default" w:ascii="Times New Roman" w:hAnsi="Times New Roman" w:cs="Times New Roman"/>
                <w:b/>
                <w:spacing w:val="-15"/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b/>
                <w:spacing w:val="-15"/>
                <w:sz w:val="21"/>
                <w:szCs w:val="21"/>
              </w:rPr>
              <w:t>植物总株数</w:t>
            </w:r>
          </w:p>
        </w:tc>
        <w:tc>
          <w:tcPr>
            <w:tcW w:w="1110" w:type="dxa"/>
          </w:tcPr>
          <w:p w14:paraId="679D864E">
            <w:pPr>
              <w:pStyle w:val="17"/>
              <w:keepNext w:val="0"/>
              <w:keepLines w:val="0"/>
              <w:pageBreakBefore w:val="0"/>
              <w:widowControl/>
              <w:wordWrap/>
              <w:overflowPunct/>
              <w:topLinePunct w:val="0"/>
              <w:bidi w:val="0"/>
              <w:spacing w:line="360" w:lineRule="auto"/>
              <w:ind w:left="0" w:right="0"/>
              <w:rPr>
                <w:rFonts w:hint="default" w:ascii="Times New Roman" w:hAnsi="Times New Roman" w:cs="Times New Roman"/>
                <w:spacing w:val="-15"/>
                <w:sz w:val="21"/>
                <w:szCs w:val="21"/>
              </w:rPr>
            </w:pPr>
          </w:p>
        </w:tc>
        <w:tc>
          <w:tcPr>
            <w:tcW w:w="1110" w:type="dxa"/>
          </w:tcPr>
          <w:p w14:paraId="2EDF3A8E">
            <w:pPr>
              <w:pStyle w:val="17"/>
              <w:keepNext w:val="0"/>
              <w:keepLines w:val="0"/>
              <w:pageBreakBefore w:val="0"/>
              <w:widowControl/>
              <w:wordWrap/>
              <w:overflowPunct/>
              <w:topLinePunct w:val="0"/>
              <w:bidi w:val="0"/>
              <w:spacing w:line="360" w:lineRule="auto"/>
              <w:ind w:left="0" w:right="0"/>
              <w:rPr>
                <w:rFonts w:hint="default" w:ascii="Times New Roman" w:hAnsi="Times New Roman" w:cs="Times New Roman"/>
                <w:spacing w:val="-15"/>
                <w:sz w:val="21"/>
                <w:szCs w:val="21"/>
              </w:rPr>
            </w:pPr>
          </w:p>
        </w:tc>
        <w:tc>
          <w:tcPr>
            <w:tcW w:w="1110" w:type="dxa"/>
          </w:tcPr>
          <w:p w14:paraId="6944687A">
            <w:pPr>
              <w:pStyle w:val="17"/>
              <w:keepNext w:val="0"/>
              <w:keepLines w:val="0"/>
              <w:pageBreakBefore w:val="0"/>
              <w:widowControl/>
              <w:wordWrap/>
              <w:overflowPunct/>
              <w:topLinePunct w:val="0"/>
              <w:bidi w:val="0"/>
              <w:spacing w:line="360" w:lineRule="auto"/>
              <w:ind w:left="0" w:right="0"/>
              <w:rPr>
                <w:rFonts w:hint="default" w:ascii="Times New Roman" w:hAnsi="Times New Roman" w:cs="Times New Roman"/>
                <w:spacing w:val="-15"/>
                <w:sz w:val="21"/>
                <w:szCs w:val="21"/>
              </w:rPr>
            </w:pPr>
          </w:p>
        </w:tc>
        <w:tc>
          <w:tcPr>
            <w:tcW w:w="1110" w:type="dxa"/>
          </w:tcPr>
          <w:p w14:paraId="3A016B84">
            <w:pPr>
              <w:pStyle w:val="17"/>
              <w:keepNext w:val="0"/>
              <w:keepLines w:val="0"/>
              <w:pageBreakBefore w:val="0"/>
              <w:widowControl/>
              <w:wordWrap/>
              <w:overflowPunct/>
              <w:topLinePunct w:val="0"/>
              <w:bidi w:val="0"/>
              <w:spacing w:line="360" w:lineRule="auto"/>
              <w:ind w:left="0" w:right="0"/>
              <w:rPr>
                <w:rFonts w:hint="default" w:ascii="Times New Roman" w:hAnsi="Times New Roman" w:cs="Times New Roman"/>
                <w:spacing w:val="-15"/>
                <w:sz w:val="21"/>
                <w:szCs w:val="21"/>
              </w:rPr>
            </w:pPr>
          </w:p>
        </w:tc>
        <w:tc>
          <w:tcPr>
            <w:tcW w:w="1110" w:type="dxa"/>
          </w:tcPr>
          <w:p w14:paraId="64953E62">
            <w:pPr>
              <w:pStyle w:val="17"/>
              <w:keepNext w:val="0"/>
              <w:keepLines w:val="0"/>
              <w:pageBreakBefore w:val="0"/>
              <w:widowControl/>
              <w:wordWrap/>
              <w:overflowPunct/>
              <w:topLinePunct w:val="0"/>
              <w:bidi w:val="0"/>
              <w:spacing w:line="360" w:lineRule="auto"/>
              <w:ind w:left="0" w:right="0"/>
              <w:rPr>
                <w:rFonts w:hint="default" w:ascii="Times New Roman" w:hAnsi="Times New Roman" w:cs="Times New Roman"/>
                <w:spacing w:val="-15"/>
                <w:sz w:val="21"/>
                <w:szCs w:val="21"/>
              </w:rPr>
            </w:pPr>
          </w:p>
        </w:tc>
        <w:tc>
          <w:tcPr>
            <w:tcW w:w="1110" w:type="dxa"/>
          </w:tcPr>
          <w:p w14:paraId="101BD56A">
            <w:pPr>
              <w:pStyle w:val="17"/>
              <w:keepNext w:val="0"/>
              <w:keepLines w:val="0"/>
              <w:pageBreakBefore w:val="0"/>
              <w:widowControl/>
              <w:wordWrap/>
              <w:overflowPunct/>
              <w:topLinePunct w:val="0"/>
              <w:bidi w:val="0"/>
              <w:spacing w:line="360" w:lineRule="auto"/>
              <w:ind w:left="0" w:right="0"/>
              <w:rPr>
                <w:rFonts w:hint="default" w:ascii="Times New Roman" w:hAnsi="Times New Roman" w:cs="Times New Roman"/>
                <w:spacing w:val="-15"/>
                <w:sz w:val="21"/>
                <w:szCs w:val="21"/>
              </w:rPr>
            </w:pPr>
          </w:p>
        </w:tc>
      </w:tr>
      <w:tr w14:paraId="6D65F4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0" w:hRule="atLeast"/>
          <w:jc w:val="center"/>
        </w:trPr>
        <w:tc>
          <w:tcPr>
            <w:tcW w:w="2072" w:type="dxa"/>
            <w:vAlign w:val="center"/>
          </w:tcPr>
          <w:p w14:paraId="4ED1DF8C">
            <w:pPr>
              <w:pStyle w:val="17"/>
              <w:keepNext w:val="0"/>
              <w:keepLines w:val="0"/>
              <w:pageBreakBefore w:val="0"/>
              <w:widowControl/>
              <w:wordWrap/>
              <w:overflowPunct/>
              <w:topLinePunct w:val="0"/>
              <w:bidi w:val="0"/>
              <w:spacing w:line="360" w:lineRule="auto"/>
              <w:ind w:left="0" w:right="0"/>
              <w:jc w:val="center"/>
              <w:rPr>
                <w:rFonts w:hint="default" w:ascii="Times New Roman" w:hAnsi="Times New Roman" w:cs="Times New Roman"/>
                <w:b/>
                <w:spacing w:val="-15"/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b/>
                <w:spacing w:val="-15"/>
                <w:sz w:val="21"/>
                <w:szCs w:val="21"/>
              </w:rPr>
              <w:t>目标物种株数</w:t>
            </w:r>
          </w:p>
        </w:tc>
        <w:tc>
          <w:tcPr>
            <w:tcW w:w="1110" w:type="dxa"/>
          </w:tcPr>
          <w:p w14:paraId="52D166F7">
            <w:pPr>
              <w:pStyle w:val="17"/>
              <w:keepNext w:val="0"/>
              <w:keepLines w:val="0"/>
              <w:pageBreakBefore w:val="0"/>
              <w:widowControl/>
              <w:wordWrap/>
              <w:overflowPunct/>
              <w:topLinePunct w:val="0"/>
              <w:bidi w:val="0"/>
              <w:spacing w:line="360" w:lineRule="auto"/>
              <w:ind w:left="0" w:right="0"/>
              <w:rPr>
                <w:rFonts w:hint="default" w:ascii="Times New Roman" w:hAnsi="Times New Roman" w:cs="Times New Roman"/>
                <w:spacing w:val="-15"/>
                <w:sz w:val="21"/>
                <w:szCs w:val="21"/>
              </w:rPr>
            </w:pPr>
          </w:p>
        </w:tc>
        <w:tc>
          <w:tcPr>
            <w:tcW w:w="1110" w:type="dxa"/>
          </w:tcPr>
          <w:p w14:paraId="3AEDCC7A">
            <w:pPr>
              <w:pStyle w:val="17"/>
              <w:keepNext w:val="0"/>
              <w:keepLines w:val="0"/>
              <w:pageBreakBefore w:val="0"/>
              <w:widowControl/>
              <w:wordWrap/>
              <w:overflowPunct/>
              <w:topLinePunct w:val="0"/>
              <w:bidi w:val="0"/>
              <w:spacing w:line="360" w:lineRule="auto"/>
              <w:ind w:left="0" w:right="0"/>
              <w:rPr>
                <w:rFonts w:hint="default" w:ascii="Times New Roman" w:hAnsi="Times New Roman" w:cs="Times New Roman"/>
                <w:spacing w:val="-15"/>
                <w:sz w:val="21"/>
                <w:szCs w:val="21"/>
              </w:rPr>
            </w:pPr>
          </w:p>
        </w:tc>
        <w:tc>
          <w:tcPr>
            <w:tcW w:w="1110" w:type="dxa"/>
          </w:tcPr>
          <w:p w14:paraId="5B9A1CA6">
            <w:pPr>
              <w:pStyle w:val="17"/>
              <w:keepNext w:val="0"/>
              <w:keepLines w:val="0"/>
              <w:pageBreakBefore w:val="0"/>
              <w:widowControl/>
              <w:wordWrap/>
              <w:overflowPunct/>
              <w:topLinePunct w:val="0"/>
              <w:bidi w:val="0"/>
              <w:spacing w:line="360" w:lineRule="auto"/>
              <w:ind w:left="0" w:right="0"/>
              <w:rPr>
                <w:rFonts w:hint="default" w:ascii="Times New Roman" w:hAnsi="Times New Roman" w:cs="Times New Roman"/>
                <w:spacing w:val="-15"/>
                <w:sz w:val="21"/>
                <w:szCs w:val="21"/>
              </w:rPr>
            </w:pPr>
          </w:p>
        </w:tc>
        <w:tc>
          <w:tcPr>
            <w:tcW w:w="1110" w:type="dxa"/>
          </w:tcPr>
          <w:p w14:paraId="42B1F4E6">
            <w:pPr>
              <w:pStyle w:val="17"/>
              <w:keepNext w:val="0"/>
              <w:keepLines w:val="0"/>
              <w:pageBreakBefore w:val="0"/>
              <w:widowControl/>
              <w:wordWrap/>
              <w:overflowPunct/>
              <w:topLinePunct w:val="0"/>
              <w:bidi w:val="0"/>
              <w:spacing w:line="360" w:lineRule="auto"/>
              <w:ind w:left="0" w:right="0"/>
              <w:rPr>
                <w:rFonts w:hint="default" w:ascii="Times New Roman" w:hAnsi="Times New Roman" w:cs="Times New Roman"/>
                <w:spacing w:val="-15"/>
                <w:sz w:val="21"/>
                <w:szCs w:val="21"/>
              </w:rPr>
            </w:pPr>
          </w:p>
        </w:tc>
        <w:tc>
          <w:tcPr>
            <w:tcW w:w="1110" w:type="dxa"/>
          </w:tcPr>
          <w:p w14:paraId="25F22E12">
            <w:pPr>
              <w:pStyle w:val="17"/>
              <w:keepNext w:val="0"/>
              <w:keepLines w:val="0"/>
              <w:pageBreakBefore w:val="0"/>
              <w:widowControl/>
              <w:wordWrap/>
              <w:overflowPunct/>
              <w:topLinePunct w:val="0"/>
              <w:bidi w:val="0"/>
              <w:spacing w:line="360" w:lineRule="auto"/>
              <w:ind w:left="0" w:right="0"/>
              <w:rPr>
                <w:rFonts w:hint="default" w:ascii="Times New Roman" w:hAnsi="Times New Roman" w:cs="Times New Roman"/>
                <w:spacing w:val="-15"/>
                <w:sz w:val="21"/>
                <w:szCs w:val="21"/>
              </w:rPr>
            </w:pPr>
          </w:p>
        </w:tc>
        <w:tc>
          <w:tcPr>
            <w:tcW w:w="1110" w:type="dxa"/>
          </w:tcPr>
          <w:p w14:paraId="1DC92509">
            <w:pPr>
              <w:pStyle w:val="17"/>
              <w:keepNext w:val="0"/>
              <w:keepLines w:val="0"/>
              <w:pageBreakBefore w:val="0"/>
              <w:widowControl/>
              <w:wordWrap/>
              <w:overflowPunct/>
              <w:topLinePunct w:val="0"/>
              <w:bidi w:val="0"/>
              <w:spacing w:line="360" w:lineRule="auto"/>
              <w:ind w:left="0" w:right="0"/>
              <w:rPr>
                <w:rFonts w:hint="default" w:ascii="Times New Roman" w:hAnsi="Times New Roman" w:cs="Times New Roman"/>
                <w:spacing w:val="-15"/>
                <w:sz w:val="21"/>
                <w:szCs w:val="21"/>
              </w:rPr>
            </w:pPr>
          </w:p>
        </w:tc>
      </w:tr>
      <w:tr w14:paraId="733B8A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2" w:hRule="atLeast"/>
          <w:jc w:val="center"/>
        </w:trPr>
        <w:tc>
          <w:tcPr>
            <w:tcW w:w="2072" w:type="dxa"/>
            <w:vAlign w:val="center"/>
          </w:tcPr>
          <w:p w14:paraId="404A5573">
            <w:pPr>
              <w:pStyle w:val="17"/>
              <w:keepNext w:val="0"/>
              <w:keepLines w:val="0"/>
              <w:pageBreakBefore w:val="0"/>
              <w:widowControl/>
              <w:wordWrap/>
              <w:overflowPunct/>
              <w:topLinePunct w:val="0"/>
              <w:bidi w:val="0"/>
              <w:spacing w:line="360" w:lineRule="auto"/>
              <w:ind w:left="0" w:right="0"/>
              <w:jc w:val="center"/>
              <w:rPr>
                <w:rFonts w:hint="default" w:ascii="Times New Roman" w:hAnsi="Times New Roman" w:cs="Times New Roman"/>
                <w:b/>
                <w:spacing w:val="-15"/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b/>
                <w:spacing w:val="-15"/>
                <w:sz w:val="21"/>
                <w:szCs w:val="21"/>
              </w:rPr>
              <w:t>目标物种盖度（%）</w:t>
            </w:r>
          </w:p>
        </w:tc>
        <w:tc>
          <w:tcPr>
            <w:tcW w:w="1110" w:type="dxa"/>
            <w:vAlign w:val="center"/>
          </w:tcPr>
          <w:p w14:paraId="79E5EDC5">
            <w:pPr>
              <w:pStyle w:val="17"/>
              <w:keepNext w:val="0"/>
              <w:keepLines w:val="0"/>
              <w:pageBreakBefore w:val="0"/>
              <w:widowControl/>
              <w:wordWrap/>
              <w:overflowPunct/>
              <w:topLinePunct w:val="0"/>
              <w:bidi w:val="0"/>
              <w:spacing w:line="360" w:lineRule="auto"/>
              <w:ind w:left="0" w:right="0"/>
              <w:rPr>
                <w:rFonts w:hint="default" w:ascii="Times New Roman" w:hAnsi="Times New Roman" w:cs="Times New Roman"/>
                <w:spacing w:val="-15"/>
                <w:sz w:val="21"/>
                <w:szCs w:val="21"/>
              </w:rPr>
            </w:pPr>
          </w:p>
        </w:tc>
        <w:tc>
          <w:tcPr>
            <w:tcW w:w="1110" w:type="dxa"/>
            <w:vAlign w:val="center"/>
          </w:tcPr>
          <w:p w14:paraId="17799260">
            <w:pPr>
              <w:pStyle w:val="17"/>
              <w:keepNext w:val="0"/>
              <w:keepLines w:val="0"/>
              <w:pageBreakBefore w:val="0"/>
              <w:widowControl/>
              <w:wordWrap/>
              <w:overflowPunct/>
              <w:topLinePunct w:val="0"/>
              <w:bidi w:val="0"/>
              <w:spacing w:line="360" w:lineRule="auto"/>
              <w:ind w:left="0" w:right="0"/>
              <w:rPr>
                <w:rFonts w:hint="default" w:ascii="Times New Roman" w:hAnsi="Times New Roman" w:cs="Times New Roman"/>
                <w:spacing w:val="-15"/>
                <w:sz w:val="21"/>
                <w:szCs w:val="21"/>
              </w:rPr>
            </w:pPr>
          </w:p>
        </w:tc>
        <w:tc>
          <w:tcPr>
            <w:tcW w:w="1110" w:type="dxa"/>
            <w:vAlign w:val="center"/>
          </w:tcPr>
          <w:p w14:paraId="4543CF2E">
            <w:pPr>
              <w:pStyle w:val="17"/>
              <w:keepNext w:val="0"/>
              <w:keepLines w:val="0"/>
              <w:pageBreakBefore w:val="0"/>
              <w:widowControl/>
              <w:wordWrap/>
              <w:overflowPunct/>
              <w:topLinePunct w:val="0"/>
              <w:bidi w:val="0"/>
              <w:spacing w:line="360" w:lineRule="auto"/>
              <w:ind w:left="0" w:right="0"/>
              <w:rPr>
                <w:rFonts w:hint="default" w:ascii="Times New Roman" w:hAnsi="Times New Roman" w:cs="Times New Roman"/>
                <w:spacing w:val="-15"/>
                <w:sz w:val="21"/>
                <w:szCs w:val="21"/>
              </w:rPr>
            </w:pPr>
          </w:p>
        </w:tc>
        <w:tc>
          <w:tcPr>
            <w:tcW w:w="1110" w:type="dxa"/>
            <w:vAlign w:val="center"/>
          </w:tcPr>
          <w:p w14:paraId="3D9ED8F7">
            <w:pPr>
              <w:pStyle w:val="17"/>
              <w:keepNext w:val="0"/>
              <w:keepLines w:val="0"/>
              <w:pageBreakBefore w:val="0"/>
              <w:widowControl/>
              <w:wordWrap/>
              <w:overflowPunct/>
              <w:topLinePunct w:val="0"/>
              <w:bidi w:val="0"/>
              <w:spacing w:line="360" w:lineRule="auto"/>
              <w:ind w:left="0" w:right="0"/>
              <w:rPr>
                <w:rFonts w:hint="default" w:ascii="Times New Roman" w:hAnsi="Times New Roman" w:cs="Times New Roman"/>
                <w:spacing w:val="-15"/>
                <w:sz w:val="21"/>
                <w:szCs w:val="21"/>
              </w:rPr>
            </w:pPr>
          </w:p>
        </w:tc>
        <w:tc>
          <w:tcPr>
            <w:tcW w:w="1110" w:type="dxa"/>
            <w:vAlign w:val="center"/>
          </w:tcPr>
          <w:p w14:paraId="2D071FC8">
            <w:pPr>
              <w:pStyle w:val="17"/>
              <w:keepNext w:val="0"/>
              <w:keepLines w:val="0"/>
              <w:pageBreakBefore w:val="0"/>
              <w:widowControl/>
              <w:wordWrap/>
              <w:overflowPunct/>
              <w:topLinePunct w:val="0"/>
              <w:bidi w:val="0"/>
              <w:spacing w:line="360" w:lineRule="auto"/>
              <w:ind w:left="0" w:right="0"/>
              <w:rPr>
                <w:rFonts w:hint="default" w:ascii="Times New Roman" w:hAnsi="Times New Roman" w:cs="Times New Roman"/>
                <w:spacing w:val="-15"/>
                <w:sz w:val="21"/>
                <w:szCs w:val="21"/>
              </w:rPr>
            </w:pPr>
          </w:p>
        </w:tc>
        <w:tc>
          <w:tcPr>
            <w:tcW w:w="1110" w:type="dxa"/>
            <w:vAlign w:val="center"/>
          </w:tcPr>
          <w:p w14:paraId="70C102A8">
            <w:pPr>
              <w:pStyle w:val="17"/>
              <w:keepNext w:val="0"/>
              <w:keepLines w:val="0"/>
              <w:pageBreakBefore w:val="0"/>
              <w:widowControl/>
              <w:wordWrap/>
              <w:overflowPunct/>
              <w:topLinePunct w:val="0"/>
              <w:bidi w:val="0"/>
              <w:spacing w:line="360" w:lineRule="auto"/>
              <w:ind w:left="0" w:right="0"/>
              <w:rPr>
                <w:rFonts w:hint="default" w:ascii="Times New Roman" w:hAnsi="Times New Roman" w:cs="Times New Roman"/>
                <w:spacing w:val="-15"/>
                <w:sz w:val="21"/>
                <w:szCs w:val="21"/>
              </w:rPr>
            </w:pPr>
          </w:p>
        </w:tc>
      </w:tr>
      <w:tr w14:paraId="20A60A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8" w:hRule="atLeast"/>
          <w:jc w:val="center"/>
        </w:trPr>
        <w:tc>
          <w:tcPr>
            <w:tcW w:w="8732" w:type="dxa"/>
            <w:gridSpan w:val="7"/>
            <w:vAlign w:val="center"/>
          </w:tcPr>
          <w:p w14:paraId="7333AA3D">
            <w:pPr>
              <w:pStyle w:val="17"/>
              <w:keepNext w:val="0"/>
              <w:keepLines w:val="0"/>
              <w:pageBreakBefore w:val="0"/>
              <w:widowControl/>
              <w:wordWrap/>
              <w:overflowPunct/>
              <w:topLinePunct w:val="0"/>
              <w:bidi w:val="0"/>
              <w:spacing w:line="360" w:lineRule="auto"/>
              <w:ind w:left="0" w:right="0"/>
              <w:jc w:val="center"/>
              <w:rPr>
                <w:rFonts w:hint="default" w:ascii="Times New Roman" w:hAnsi="Times New Roman" w:cs="Times New Roman"/>
                <w:b/>
                <w:spacing w:val="-15"/>
                <w:sz w:val="21"/>
                <w:szCs w:val="21"/>
                <w:lang w:eastAsia="zh-CN"/>
              </w:rPr>
            </w:pPr>
            <w:r>
              <w:rPr>
                <w:rFonts w:hint="default" w:ascii="Times New Roman" w:hAnsi="Times New Roman" w:cs="Times New Roman"/>
                <w:b/>
                <w:spacing w:val="-15"/>
                <w:sz w:val="21"/>
                <w:szCs w:val="21"/>
                <w:lang w:eastAsia="zh-CN"/>
              </w:rPr>
              <w:t>调查人信息</w:t>
            </w:r>
          </w:p>
        </w:tc>
      </w:tr>
      <w:tr w14:paraId="64D4D5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5" w:hRule="atLeast"/>
          <w:jc w:val="center"/>
        </w:trPr>
        <w:tc>
          <w:tcPr>
            <w:tcW w:w="8732" w:type="dxa"/>
            <w:gridSpan w:val="7"/>
            <w:vAlign w:val="center"/>
          </w:tcPr>
          <w:p w14:paraId="3F8058A4">
            <w:pPr>
              <w:pStyle w:val="17"/>
              <w:keepNext w:val="0"/>
              <w:keepLines w:val="0"/>
              <w:pageBreakBefore w:val="0"/>
              <w:widowControl/>
              <w:wordWrap/>
              <w:overflowPunct/>
              <w:topLinePunct w:val="0"/>
              <w:bidi w:val="0"/>
              <w:spacing w:line="360" w:lineRule="auto"/>
              <w:ind w:left="0" w:right="0"/>
              <w:rPr>
                <w:rFonts w:hint="default" w:ascii="Times New Roman" w:hAnsi="Times New Roman" w:cs="Times New Roman"/>
                <w:spacing w:val="-15"/>
                <w:sz w:val="21"/>
                <w:szCs w:val="21"/>
                <w:lang w:eastAsia="zh-CN"/>
              </w:rPr>
            </w:pPr>
            <w:r>
              <w:rPr>
                <w:rFonts w:hint="default" w:ascii="Times New Roman" w:hAnsi="Times New Roman" w:cs="Times New Roman"/>
                <w:spacing w:val="-15"/>
                <w:sz w:val="21"/>
                <w:szCs w:val="21"/>
                <w:lang w:eastAsia="zh-CN"/>
              </w:rPr>
              <w:t>调 查 人</w:t>
            </w:r>
            <w:r>
              <w:rPr>
                <w:rFonts w:hint="default" w:ascii="Times New Roman" w:hAnsi="Times New Roman" w:cs="Times New Roman"/>
                <w:spacing w:val="-15"/>
                <w:sz w:val="21"/>
                <w:szCs w:val="21"/>
                <w:u w:val="single"/>
                <w:lang w:eastAsia="zh-CN"/>
              </w:rPr>
              <w:t xml:space="preserve">：                                       </w:t>
            </w:r>
            <w:r>
              <w:rPr>
                <w:rFonts w:hint="default" w:ascii="Times New Roman" w:hAnsi="Times New Roman" w:cs="Times New Roman"/>
                <w:spacing w:val="-15"/>
                <w:sz w:val="21"/>
                <w:szCs w:val="21"/>
                <w:lang w:eastAsia="zh-CN"/>
              </w:rPr>
              <w:t xml:space="preserve">  职称/职务</w:t>
            </w:r>
            <w:r>
              <w:rPr>
                <w:rFonts w:hint="default" w:ascii="Times New Roman" w:hAnsi="Times New Roman" w:cs="Times New Roman"/>
                <w:spacing w:val="-15"/>
                <w:sz w:val="21"/>
                <w:szCs w:val="21"/>
                <w:u w:val="single"/>
                <w:lang w:eastAsia="zh-CN"/>
              </w:rPr>
              <w:t xml:space="preserve">：                              </w:t>
            </w:r>
          </w:p>
          <w:p w14:paraId="7C7B20F0">
            <w:pPr>
              <w:pStyle w:val="17"/>
              <w:keepNext w:val="0"/>
              <w:keepLines w:val="0"/>
              <w:pageBreakBefore w:val="0"/>
              <w:widowControl/>
              <w:wordWrap/>
              <w:overflowPunct/>
              <w:topLinePunct w:val="0"/>
              <w:bidi w:val="0"/>
              <w:spacing w:line="360" w:lineRule="auto"/>
              <w:ind w:left="0" w:right="0"/>
              <w:rPr>
                <w:rFonts w:hint="default" w:ascii="Times New Roman" w:hAnsi="Times New Roman" w:cs="Times New Roman"/>
                <w:spacing w:val="-15"/>
                <w:sz w:val="21"/>
                <w:szCs w:val="21"/>
                <w:lang w:eastAsia="zh-CN"/>
              </w:rPr>
            </w:pPr>
            <w:r>
              <w:rPr>
                <w:rFonts w:hint="default" w:ascii="Times New Roman" w:hAnsi="Times New Roman" w:cs="Times New Roman"/>
                <w:spacing w:val="-15"/>
                <w:sz w:val="21"/>
                <w:szCs w:val="21"/>
                <w:lang w:eastAsia="zh-CN"/>
              </w:rPr>
              <w:t>工作单位</w:t>
            </w:r>
            <w:r>
              <w:rPr>
                <w:rFonts w:hint="default" w:ascii="Times New Roman" w:hAnsi="Times New Roman" w:cs="Times New Roman"/>
                <w:spacing w:val="-15"/>
                <w:sz w:val="21"/>
                <w:szCs w:val="21"/>
                <w:u w:val="single"/>
                <w:lang w:eastAsia="zh-CN"/>
              </w:rPr>
              <w:t xml:space="preserve">：                                                                                  </w:t>
            </w:r>
          </w:p>
          <w:p w14:paraId="3F57A251">
            <w:pPr>
              <w:pStyle w:val="17"/>
              <w:keepNext w:val="0"/>
              <w:keepLines w:val="0"/>
              <w:pageBreakBefore w:val="0"/>
              <w:widowControl/>
              <w:wordWrap/>
              <w:overflowPunct/>
              <w:topLinePunct w:val="0"/>
              <w:bidi w:val="0"/>
              <w:spacing w:line="360" w:lineRule="auto"/>
              <w:ind w:left="0" w:right="0"/>
              <w:rPr>
                <w:rFonts w:hint="default" w:ascii="Times New Roman" w:hAnsi="Times New Roman" w:cs="Times New Roman"/>
                <w:spacing w:val="-15"/>
                <w:sz w:val="21"/>
                <w:szCs w:val="21"/>
                <w:u w:val="single"/>
                <w:lang w:eastAsia="zh-CN"/>
              </w:rPr>
            </w:pPr>
            <w:r>
              <w:rPr>
                <w:rFonts w:hint="default" w:ascii="Times New Roman" w:hAnsi="Times New Roman" w:cs="Times New Roman"/>
                <w:spacing w:val="-15"/>
                <w:sz w:val="21"/>
                <w:szCs w:val="21"/>
                <w:lang w:eastAsia="zh-CN"/>
              </w:rPr>
              <w:t>联络方式：电话</w:t>
            </w:r>
            <w:r>
              <w:rPr>
                <w:rFonts w:hint="default" w:ascii="Times New Roman" w:hAnsi="Times New Roman" w:cs="Times New Roman"/>
                <w:spacing w:val="-15"/>
                <w:sz w:val="21"/>
                <w:szCs w:val="21"/>
                <w:u w:val="single"/>
                <w:lang w:eastAsia="zh-CN"/>
              </w:rPr>
              <w:t xml:space="preserve">                      </w:t>
            </w:r>
            <w:r>
              <w:rPr>
                <w:rFonts w:hint="default" w:ascii="Times New Roman" w:hAnsi="Times New Roman" w:cs="Times New Roman"/>
                <w:spacing w:val="-15"/>
                <w:sz w:val="21"/>
                <w:szCs w:val="21"/>
                <w:lang w:eastAsia="zh-CN"/>
              </w:rPr>
              <w:t>手机</w:t>
            </w:r>
            <w:r>
              <w:rPr>
                <w:rFonts w:hint="default" w:ascii="Times New Roman" w:hAnsi="Times New Roman" w:cs="Times New Roman"/>
                <w:spacing w:val="-15"/>
                <w:sz w:val="21"/>
                <w:szCs w:val="21"/>
                <w:u w:val="single"/>
                <w:lang w:eastAsia="zh-CN"/>
              </w:rPr>
              <w:t xml:space="preserve">                         </w:t>
            </w:r>
            <w:r>
              <w:rPr>
                <w:rFonts w:hint="default" w:ascii="Times New Roman" w:hAnsi="Times New Roman" w:cs="Times New Roman"/>
                <w:spacing w:val="-15"/>
                <w:sz w:val="21"/>
                <w:szCs w:val="21"/>
                <w:lang w:eastAsia="zh-CN"/>
              </w:rPr>
              <w:t>微信号</w:t>
            </w:r>
            <w:r>
              <w:rPr>
                <w:rFonts w:hint="default" w:ascii="Times New Roman" w:hAnsi="Times New Roman" w:cs="Times New Roman"/>
                <w:spacing w:val="-15"/>
                <w:sz w:val="21"/>
                <w:szCs w:val="21"/>
                <w:u w:val="single"/>
                <w:lang w:eastAsia="zh-CN"/>
              </w:rPr>
              <w:t xml:space="preserve">                    </w:t>
            </w:r>
          </w:p>
          <w:p w14:paraId="7CBFED59">
            <w:pPr>
              <w:pStyle w:val="17"/>
              <w:keepNext w:val="0"/>
              <w:keepLines w:val="0"/>
              <w:pageBreakBefore w:val="0"/>
              <w:widowControl/>
              <w:wordWrap/>
              <w:overflowPunct/>
              <w:topLinePunct w:val="0"/>
              <w:bidi w:val="0"/>
              <w:spacing w:line="360" w:lineRule="auto"/>
              <w:ind w:left="0" w:right="0"/>
              <w:jc w:val="right"/>
              <w:rPr>
                <w:rFonts w:hint="default" w:ascii="Times New Roman" w:hAnsi="Times New Roman" w:cs="Times New Roman"/>
                <w:spacing w:val="-15"/>
                <w:sz w:val="21"/>
                <w:szCs w:val="21"/>
                <w:u w:val="single"/>
                <w:lang w:eastAsia="zh-CN"/>
              </w:rPr>
            </w:pPr>
            <w:r>
              <w:rPr>
                <w:rFonts w:hint="default" w:ascii="Times New Roman" w:hAnsi="Times New Roman" w:cs="Times New Roman"/>
                <w:spacing w:val="-15"/>
                <w:sz w:val="21"/>
                <w:szCs w:val="21"/>
                <w:lang w:eastAsia="zh-CN"/>
              </w:rPr>
              <w:t>调查日期</w:t>
            </w:r>
            <w:r>
              <w:rPr>
                <w:rFonts w:hint="default" w:ascii="Times New Roman" w:hAnsi="Times New Roman" w:cs="Times New Roman"/>
                <w:spacing w:val="-15"/>
                <w:sz w:val="21"/>
                <w:szCs w:val="21"/>
                <w:u w:val="single"/>
                <w:lang w:eastAsia="zh-CN"/>
              </w:rPr>
              <w:t xml:space="preserve">：       </w:t>
            </w:r>
            <w:r>
              <w:rPr>
                <w:rFonts w:hint="default" w:ascii="Times New Roman" w:hAnsi="Times New Roman" w:cs="Times New Roman"/>
                <w:spacing w:val="-15"/>
                <w:sz w:val="21"/>
                <w:szCs w:val="21"/>
                <w:lang w:eastAsia="zh-CN"/>
              </w:rPr>
              <w:t>年</w:t>
            </w:r>
            <w:r>
              <w:rPr>
                <w:rFonts w:hint="default" w:ascii="Times New Roman" w:hAnsi="Times New Roman" w:cs="Times New Roman"/>
                <w:spacing w:val="-15"/>
                <w:sz w:val="21"/>
                <w:szCs w:val="21"/>
                <w:u w:val="single"/>
                <w:lang w:eastAsia="zh-CN"/>
              </w:rPr>
              <w:t xml:space="preserve">       </w:t>
            </w:r>
            <w:r>
              <w:rPr>
                <w:rFonts w:hint="default" w:ascii="Times New Roman" w:hAnsi="Times New Roman" w:cs="Times New Roman"/>
                <w:spacing w:val="-15"/>
                <w:sz w:val="21"/>
                <w:szCs w:val="21"/>
                <w:lang w:eastAsia="zh-CN"/>
              </w:rPr>
              <w:t>月</w:t>
            </w:r>
            <w:r>
              <w:rPr>
                <w:rFonts w:hint="default" w:ascii="Times New Roman" w:hAnsi="Times New Roman" w:cs="Times New Roman"/>
                <w:spacing w:val="-15"/>
                <w:sz w:val="21"/>
                <w:szCs w:val="21"/>
                <w:u w:val="single"/>
                <w:lang w:eastAsia="zh-CN"/>
              </w:rPr>
              <w:t xml:space="preserve">      </w:t>
            </w:r>
            <w:r>
              <w:rPr>
                <w:rFonts w:hint="default" w:ascii="Times New Roman" w:hAnsi="Times New Roman" w:cs="Times New Roman"/>
                <w:spacing w:val="-15"/>
                <w:sz w:val="21"/>
                <w:szCs w:val="21"/>
                <w:lang w:eastAsia="zh-CN"/>
              </w:rPr>
              <w:t>日</w:t>
            </w:r>
          </w:p>
        </w:tc>
      </w:tr>
    </w:tbl>
    <w:p w14:paraId="2C5DE50C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right="0"/>
        <w:textAlignment w:val="baseline"/>
        <w:rPr>
          <w:rFonts w:hint="default" w:ascii="Times New Roman" w:hAnsi="Times New Roman" w:cs="Times New Roman" w:eastAsiaTheme="minorEastAsia"/>
          <w:lang w:eastAsia="zh-CN"/>
        </w:rPr>
      </w:pPr>
      <w:r>
        <w:rPr>
          <w:rFonts w:hint="default" w:ascii="Times New Roman" w:hAnsi="Times New Roman" w:cs="Times New Roman" w:eastAsiaTheme="minorEastAsia"/>
          <w:lang w:eastAsia="zh-CN"/>
        </w:rPr>
        <w:t>*样地编号：由监测点所在乡（镇、街道）的9位区划代码+2位监测点序号+2位标准样地序号组成。</w:t>
      </w:r>
    </w:p>
    <w:p w14:paraId="45BCE43F">
      <w:pPr>
        <w:pStyle w:val="21"/>
        <w:keepNext w:val="0"/>
        <w:keepLines w:val="0"/>
        <w:pageBreakBefore w:val="0"/>
        <w:widowControl/>
        <w:tabs>
          <w:tab w:val="center" w:pos="8647"/>
          <w:tab w:val="clear" w:pos="4201"/>
        </w:tabs>
        <w:wordWrap/>
        <w:overflowPunct/>
        <w:topLinePunct w:val="0"/>
        <w:bidi w:val="0"/>
        <w:spacing w:line="360" w:lineRule="auto"/>
        <w:ind w:left="0" w:leftChars="0" w:right="0" w:firstLine="0" w:firstLineChars="0"/>
        <w:jc w:val="left"/>
        <w:rPr>
          <w:rFonts w:hint="default" w:ascii="Times New Roman" w:hAnsi="Times New Roman" w:cs="Times New Roman"/>
        </w:rPr>
      </w:pPr>
    </w:p>
    <w:p w14:paraId="32246F83">
      <w:pPr>
        <w:pStyle w:val="21"/>
        <w:keepNext w:val="0"/>
        <w:keepLines w:val="0"/>
        <w:pageBreakBefore w:val="0"/>
        <w:widowControl/>
        <w:tabs>
          <w:tab w:val="center" w:pos="8647"/>
          <w:tab w:val="clear" w:pos="4201"/>
        </w:tabs>
        <w:wordWrap/>
        <w:overflowPunct/>
        <w:topLinePunct w:val="0"/>
        <w:bidi w:val="0"/>
        <w:spacing w:line="360" w:lineRule="auto"/>
        <w:ind w:left="0" w:right="0"/>
        <w:jc w:val="center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_________________________________</w:t>
      </w:r>
    </w:p>
    <w:p w14:paraId="545D3236">
      <w:pPr>
        <w:pStyle w:val="5"/>
        <w:tabs>
          <w:tab w:val="left" w:pos="8505"/>
        </w:tabs>
        <w:spacing w:before="30" w:line="360" w:lineRule="auto"/>
        <w:ind w:right="2338"/>
        <w:rPr>
          <w:spacing w:val="-1"/>
          <w:sz w:val="21"/>
          <w:szCs w:val="21"/>
          <w:highlight w:val="yellow"/>
          <w:lang w:eastAsia="zh-CN"/>
        </w:rPr>
      </w:pPr>
    </w:p>
    <w:sectPr>
      <w:headerReference r:id="rId10" w:type="default"/>
      <w:footerReference r:id="rId11" w:type="default"/>
      <w:pgSz w:w="11907" w:h="16839"/>
      <w:pgMar w:top="1675" w:right="1685" w:bottom="1151" w:left="1687" w:header="1426" w:footer="990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F383B56">
    <w:pPr>
      <w:spacing w:line="223" w:lineRule="auto"/>
      <w:ind w:right="7"/>
      <w:jc w:val="right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z w:val="18"/>
        <w:szCs w:val="18"/>
      </w:rPr>
      <w:t>I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FD9D1DA">
    <w:pPr>
      <w:spacing w:line="223" w:lineRule="auto"/>
      <w:ind w:left="8206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2"/>
        <w:sz w:val="18"/>
        <w:szCs w:val="18"/>
      </w:rPr>
      <w:t>II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1462263816"/>
      <w:docPartObj>
        <w:docPartGallery w:val="autotext"/>
      </w:docPartObj>
    </w:sdtPr>
    <w:sdtContent>
      <w:p w14:paraId="427CE710">
        <w:pPr>
          <w:pStyle w:val="8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 w:eastAsia="zh-CN"/>
          </w:rPr>
          <w:t>1</w:t>
        </w:r>
        <w:r>
          <w:fldChar w:fldCharType="end"/>
        </w:r>
      </w:p>
    </w:sdtContent>
  </w:sdt>
  <w:p w14:paraId="5D18D2AA">
    <w:pPr>
      <w:spacing w:line="171" w:lineRule="auto"/>
      <w:ind w:right="11"/>
      <w:jc w:val="right"/>
      <w:rPr>
        <w:rFonts w:ascii="Times New Roman" w:hAnsi="Times New Roman" w:eastAsia="Times New Roman" w:cs="Times New Roman"/>
        <w:sz w:val="18"/>
        <w:szCs w:val="18"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230585794"/>
      <w:docPartObj>
        <w:docPartGallery w:val="autotext"/>
      </w:docPartObj>
    </w:sdtPr>
    <w:sdtContent>
      <w:p w14:paraId="46878390">
        <w:pPr>
          <w:pStyle w:val="8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 w:eastAsia="zh-CN"/>
          </w:rPr>
          <w:t>5</w:t>
        </w:r>
        <w:r>
          <w:fldChar w:fldCharType="end"/>
        </w:r>
      </w:p>
    </w:sdtContent>
  </w:sdt>
  <w:p w14:paraId="0CE39E60">
    <w:pPr>
      <w:spacing w:line="174" w:lineRule="auto"/>
      <w:ind w:left="8254"/>
      <w:rPr>
        <w:rFonts w:ascii="Times New Roman" w:hAnsi="Times New Roman" w:eastAsia="Times New Roman" w:cs="Times New Roman"/>
        <w:sz w:val="18"/>
        <w:szCs w:val="18"/>
      </w:rPr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AFB017B">
    <w:pPr>
      <w:pStyle w:val="5"/>
      <w:spacing w:before="57" w:line="206" w:lineRule="auto"/>
      <w:ind w:left="189" w:right="7151" w:firstLine="32"/>
      <w:rPr>
        <w:sz w:val="21"/>
        <w:szCs w:val="21"/>
      </w:rPr>
    </w:pPr>
    <w:r>
      <w:rPr>
        <w:spacing w:val="-3"/>
        <w:sz w:val="21"/>
        <w:szCs w:val="21"/>
      </w:rPr>
      <w:t>ICS 65.020.20</w:t>
    </w:r>
    <w:r>
      <w:rPr>
        <w:sz w:val="21"/>
        <w:szCs w:val="21"/>
      </w:rPr>
      <w:t xml:space="preserve"> </w:t>
    </w:r>
    <w:r>
      <w:rPr>
        <w:spacing w:val="-4"/>
        <w:sz w:val="21"/>
        <w:szCs w:val="21"/>
      </w:rPr>
      <w:t>B</w:t>
    </w:r>
    <w:r>
      <w:rPr>
        <w:spacing w:val="7"/>
        <w:sz w:val="21"/>
        <w:szCs w:val="21"/>
      </w:rPr>
      <w:t xml:space="preserve"> </w:t>
    </w:r>
    <w:r>
      <w:rPr>
        <w:spacing w:val="-4"/>
        <w:sz w:val="21"/>
        <w:szCs w:val="21"/>
      </w:rPr>
      <w:t>05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317CFA3">
    <w:pPr>
      <w:pStyle w:val="5"/>
      <w:spacing w:before="18" w:line="177" w:lineRule="auto"/>
      <w:ind w:left="6859"/>
      <w:rPr>
        <w:sz w:val="21"/>
        <w:szCs w:val="21"/>
      </w:rPr>
    </w:pPr>
    <w:r>
      <w:rPr>
        <w:spacing w:val="-1"/>
        <w:sz w:val="21"/>
        <w:szCs w:val="21"/>
      </w:rPr>
      <w:t xml:space="preserve">T/CSF </w:t>
    </w:r>
    <w:r>
      <w:rPr>
        <w:rFonts w:hint="eastAsia"/>
        <w:spacing w:val="-1"/>
        <w:sz w:val="21"/>
        <w:szCs w:val="21"/>
        <w:lang w:eastAsia="zh-CN"/>
      </w:rPr>
      <w:t>XXX</w:t>
    </w:r>
    <w:r>
      <w:rPr>
        <w:spacing w:val="-1"/>
        <w:sz w:val="21"/>
        <w:szCs w:val="21"/>
      </w:rPr>
      <w:t>-</w:t>
    </w:r>
    <w:r>
      <w:rPr>
        <w:rFonts w:hint="eastAsia"/>
        <w:spacing w:val="-1"/>
        <w:sz w:val="21"/>
        <w:szCs w:val="21"/>
        <w:lang w:eastAsia="zh-CN"/>
      </w:rPr>
      <w:t>2025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ACE168A">
    <w:pPr>
      <w:pStyle w:val="5"/>
      <w:spacing w:before="18" w:line="177" w:lineRule="auto"/>
      <w:ind w:left="6859"/>
      <w:rPr>
        <w:sz w:val="21"/>
        <w:szCs w:val="21"/>
        <w:lang w:eastAsia="zh-CN"/>
      </w:rPr>
    </w:pPr>
    <w:r>
      <w:rPr>
        <w:spacing w:val="-1"/>
        <w:sz w:val="21"/>
        <w:szCs w:val="21"/>
      </w:rPr>
      <w:t xml:space="preserve">T/CSF </w:t>
    </w:r>
    <w:r>
      <w:rPr>
        <w:rFonts w:hint="eastAsia"/>
        <w:spacing w:val="-1"/>
        <w:sz w:val="21"/>
        <w:szCs w:val="21"/>
        <w:lang w:eastAsia="zh-CN"/>
      </w:rPr>
      <w:t>XXX</w:t>
    </w:r>
    <w:r>
      <w:rPr>
        <w:spacing w:val="-1"/>
        <w:sz w:val="21"/>
        <w:szCs w:val="21"/>
      </w:rPr>
      <w:t>-</w:t>
    </w:r>
    <w:r>
      <w:rPr>
        <w:rFonts w:hint="eastAsia"/>
        <w:spacing w:val="-1"/>
        <w:sz w:val="21"/>
        <w:szCs w:val="21"/>
        <w:lang w:eastAsia="zh-CN"/>
      </w:rPr>
      <w:t>XXXX</w: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D5546D7">
    <w:pPr>
      <w:pStyle w:val="5"/>
      <w:spacing w:before="18" w:line="177" w:lineRule="auto"/>
      <w:ind w:right="9"/>
      <w:jc w:val="right"/>
      <w:rPr>
        <w:sz w:val="21"/>
        <w:szCs w:val="21"/>
        <w:lang w:eastAsia="zh-CN"/>
      </w:rPr>
    </w:pPr>
    <w:r>
      <w:rPr>
        <w:spacing w:val="-1"/>
        <w:sz w:val="21"/>
        <w:szCs w:val="21"/>
      </w:rPr>
      <w:t xml:space="preserve">T/CSF </w:t>
    </w:r>
    <w:r>
      <w:rPr>
        <w:rFonts w:hint="eastAsia"/>
        <w:spacing w:val="-1"/>
        <w:sz w:val="21"/>
        <w:szCs w:val="21"/>
        <w:lang w:eastAsia="zh-CN"/>
      </w:rPr>
      <w:t>XXX</w:t>
    </w:r>
    <w:r>
      <w:rPr>
        <w:spacing w:val="-1"/>
        <w:sz w:val="21"/>
        <w:szCs w:val="21"/>
      </w:rPr>
      <w:t>-202</w:t>
    </w:r>
    <w:r>
      <w:rPr>
        <w:rFonts w:hint="eastAsia"/>
        <w:spacing w:val="-1"/>
        <w:sz w:val="21"/>
        <w:szCs w:val="21"/>
        <w:lang w:eastAsia="zh-CN"/>
      </w:rPr>
      <w:t>5</w: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93C584E">
    <w:pPr>
      <w:pStyle w:val="5"/>
      <w:spacing w:before="18" w:line="194" w:lineRule="auto"/>
      <w:ind w:left="6958"/>
      <w:rPr>
        <w:sz w:val="21"/>
        <w:szCs w:val="21"/>
        <w:lang w:eastAsia="zh-CN"/>
      </w:rPr>
    </w:pPr>
    <w:r>
      <w:rPr>
        <w:spacing w:val="-1"/>
        <w:sz w:val="21"/>
        <w:szCs w:val="21"/>
      </w:rPr>
      <w:t xml:space="preserve">T/CSF </w:t>
    </w:r>
    <w:r>
      <w:rPr>
        <w:rFonts w:hint="eastAsia"/>
        <w:spacing w:val="-1"/>
        <w:sz w:val="21"/>
        <w:szCs w:val="21"/>
        <w:lang w:eastAsia="zh-CN"/>
      </w:rPr>
      <w:t>XXX</w:t>
    </w:r>
    <w:r>
      <w:rPr>
        <w:spacing w:val="-1"/>
        <w:sz w:val="21"/>
        <w:szCs w:val="21"/>
      </w:rPr>
      <w:t>-202</w:t>
    </w:r>
    <w:r>
      <w:rPr>
        <w:rFonts w:hint="eastAsia"/>
        <w:spacing w:val="-1"/>
        <w:sz w:val="21"/>
        <w:szCs w:val="21"/>
        <w:lang w:eastAsia="zh-CN"/>
      </w:rPr>
      <w:t>5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FC91163"/>
    <w:multiLevelType w:val="multilevel"/>
    <w:tmpl w:val="1FC91163"/>
    <w:lvl w:ilvl="0" w:tentative="0">
      <w:start w:val="1"/>
      <w:numFmt w:val="decimal"/>
      <w:pStyle w:val="28"/>
      <w:suff w:val="nothing"/>
      <w:lvlText w:val="%1　"/>
      <w:lvlJc w:val="left"/>
      <w:pPr>
        <w:ind w:left="426" w:firstLine="0"/>
      </w:pPr>
      <w:rPr>
        <w:rFonts w:hint="eastAsia" w:ascii="黑体" w:hAnsi="Times New Roman" w:eastAsia="黑体"/>
        <w:b w:val="0"/>
        <w:i w:val="0"/>
        <w:sz w:val="21"/>
        <w:szCs w:val="21"/>
      </w:rPr>
    </w:lvl>
    <w:lvl w:ilvl="1" w:tentative="0">
      <w:start w:val="1"/>
      <w:numFmt w:val="decimal"/>
      <w:pStyle w:val="24"/>
      <w:suff w:val="nothing"/>
      <w:lvlText w:val="%1.%2　"/>
      <w:lvlJc w:val="left"/>
      <w:pPr>
        <w:ind w:left="284" w:firstLine="0"/>
      </w:pPr>
      <w:rPr>
        <w:rFonts w:hint="eastAsia" w:ascii="黑体" w:hAnsi="Times New Roman" w:eastAsia="黑体" w:cs="Times New Roman"/>
        <w:b w:val="0"/>
        <w:bCs w:val="0"/>
        <w:i w:val="0"/>
        <w:iCs w:val="0"/>
        <w: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sz w:val="21"/>
        <w:szCs w:val="21"/>
        <w:u w:val="none"/>
        <w:vertAlign w:val="baseline"/>
      </w:rPr>
    </w:lvl>
    <w:lvl w:ilvl="2" w:tentative="0">
      <w:start w:val="1"/>
      <w:numFmt w:val="decimal"/>
      <w:pStyle w:val="23"/>
      <w:suff w:val="nothing"/>
      <w:lvlText w:val="%1.%2.%3　"/>
      <w:lvlJc w:val="left"/>
      <w:pPr>
        <w:ind w:left="568" w:firstLine="0"/>
      </w:pPr>
      <w:rPr>
        <w:rFonts w:hint="eastAsia" w:ascii="黑体" w:hAnsi="Times New Roman" w:eastAsia="黑体"/>
        <w:b w:val="0"/>
        <w:i w:val="0"/>
        <w:sz w:val="21"/>
      </w:rPr>
    </w:lvl>
    <w:lvl w:ilvl="3" w:tentative="0">
      <w:start w:val="1"/>
      <w:numFmt w:val="decimal"/>
      <w:pStyle w:val="25"/>
      <w:suff w:val="nothing"/>
      <w:lvlText w:val="%1.%2.%3.%4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4" w:tentative="0">
      <w:start w:val="1"/>
      <w:numFmt w:val="decimal"/>
      <w:pStyle w:val="26"/>
      <w:suff w:val="nothing"/>
      <w:lvlText w:val="%1.%2.%3.%4.%5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5" w:tentative="0">
      <w:start w:val="1"/>
      <w:numFmt w:val="decimal"/>
      <w:pStyle w:val="27"/>
      <w:suff w:val="nothing"/>
      <w:lvlText w:val="%1.%2.%3.%4.%5.%6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6" w:tentative="0">
      <w:start w:val="1"/>
      <w:numFmt w:val="decimal"/>
      <w:suff w:val="nothing"/>
      <w:lvlText w:val="%1%2.%3.%4.%5.%6.%7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7" w:tentative="0">
      <w:start w:val="1"/>
      <w:numFmt w:val="decimal"/>
      <w:lvlText w:val="%1.%2.%3.%4.%5.%6.%7.%8"/>
      <w:lvlJc w:val="left"/>
      <w:pPr>
        <w:tabs>
          <w:tab w:val="left" w:pos="4351"/>
        </w:tabs>
        <w:ind w:left="3969" w:hanging="1418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tabs>
          <w:tab w:val="left" w:pos="4777"/>
        </w:tabs>
        <w:ind w:left="4677" w:hanging="1700"/>
      </w:pPr>
      <w:rPr>
        <w:rFonts w:hint="eastAsia"/>
      </w:rPr>
    </w:lvl>
  </w:abstractNum>
  <w:abstractNum w:abstractNumId="1">
    <w:nsid w:val="2C5917C3"/>
    <w:multiLevelType w:val="multilevel"/>
    <w:tmpl w:val="2C5917C3"/>
    <w:lvl w:ilvl="0" w:tentative="0">
      <w:start w:val="1"/>
      <w:numFmt w:val="none"/>
      <w:pStyle w:val="30"/>
      <w:suff w:val="nothing"/>
      <w:lvlText w:val="%1——"/>
      <w:lvlJc w:val="left"/>
      <w:pPr>
        <w:ind w:left="976" w:hanging="408"/>
      </w:pPr>
      <w:rPr>
        <w:rFonts w:hint="eastAsia"/>
        <w:lang w:val="en-US"/>
      </w:rPr>
    </w:lvl>
    <w:lvl w:ilvl="1" w:tentative="0">
      <w:start w:val="1"/>
      <w:numFmt w:val="bullet"/>
      <w:pStyle w:val="32"/>
      <w:lvlText w:val=""/>
      <w:lvlJc w:val="left"/>
      <w:pPr>
        <w:tabs>
          <w:tab w:val="left" w:pos="760"/>
        </w:tabs>
        <w:ind w:left="1264" w:hanging="413"/>
      </w:pPr>
      <w:rPr>
        <w:rFonts w:hint="default" w:ascii="Symbol" w:hAnsi="Symbol"/>
        <w:color w:val="auto"/>
      </w:rPr>
    </w:lvl>
    <w:lvl w:ilvl="2" w:tentative="0">
      <w:start w:val="1"/>
      <w:numFmt w:val="bullet"/>
      <w:pStyle w:val="31"/>
      <w:lvlText w:val=""/>
      <w:lvlJc w:val="left"/>
      <w:pPr>
        <w:tabs>
          <w:tab w:val="left" w:pos="1678"/>
        </w:tabs>
        <w:ind w:left="1678" w:hanging="414"/>
      </w:pPr>
      <w:rPr>
        <w:rFonts w:hint="default" w:ascii="Symbol" w:hAnsi="Symbol"/>
        <w:color w:val="auto"/>
      </w:rPr>
    </w:lvl>
    <w:lvl w:ilvl="3" w:tentative="0">
      <w:start w:val="1"/>
      <w:numFmt w:val="decimal"/>
      <w:lvlText w:val="%4."/>
      <w:lvlJc w:val="left"/>
      <w:pPr>
        <w:tabs>
          <w:tab w:val="left" w:pos="2071"/>
        </w:tabs>
        <w:ind w:left="1884" w:hanging="528"/>
      </w:pPr>
      <w:rPr>
        <w:rFonts w:hint="eastAsia"/>
      </w:rPr>
    </w:lvl>
    <w:lvl w:ilvl="4" w:tentative="0">
      <w:start w:val="1"/>
      <w:numFmt w:val="lowerLetter"/>
      <w:lvlText w:val="%5)"/>
      <w:lvlJc w:val="left"/>
      <w:pPr>
        <w:tabs>
          <w:tab w:val="left" w:pos="2383"/>
        </w:tabs>
        <w:ind w:left="2196" w:hanging="528"/>
      </w:pPr>
      <w:rPr>
        <w:rFonts w:hint="eastAsia"/>
      </w:rPr>
    </w:lvl>
    <w:lvl w:ilvl="5" w:tentative="0">
      <w:start w:val="1"/>
      <w:numFmt w:val="lowerRoman"/>
      <w:lvlText w:val="%6."/>
      <w:lvlJc w:val="right"/>
      <w:pPr>
        <w:tabs>
          <w:tab w:val="left" w:pos="2695"/>
        </w:tabs>
        <w:ind w:left="2508" w:hanging="528"/>
      </w:pPr>
      <w:rPr>
        <w:rFonts w:hint="eastAsia"/>
      </w:rPr>
    </w:lvl>
    <w:lvl w:ilvl="6" w:tentative="0">
      <w:start w:val="1"/>
      <w:numFmt w:val="decimal"/>
      <w:lvlText w:val="%7."/>
      <w:lvlJc w:val="left"/>
      <w:pPr>
        <w:tabs>
          <w:tab w:val="left" w:pos="3007"/>
        </w:tabs>
        <w:ind w:left="2820" w:hanging="528"/>
      </w:pPr>
      <w:rPr>
        <w:rFonts w:hint="eastAsia"/>
      </w:rPr>
    </w:lvl>
    <w:lvl w:ilvl="7" w:tentative="0">
      <w:start w:val="1"/>
      <w:numFmt w:val="lowerLetter"/>
      <w:lvlText w:val="%8)"/>
      <w:lvlJc w:val="left"/>
      <w:pPr>
        <w:tabs>
          <w:tab w:val="left" w:pos="3319"/>
        </w:tabs>
        <w:ind w:left="3132" w:hanging="528"/>
      </w:pPr>
      <w:rPr>
        <w:rFonts w:hint="eastAsia"/>
      </w:rPr>
    </w:lvl>
    <w:lvl w:ilvl="8" w:tentative="0">
      <w:start w:val="1"/>
      <w:numFmt w:val="lowerRoman"/>
      <w:lvlText w:val="%9."/>
      <w:lvlJc w:val="right"/>
      <w:pPr>
        <w:tabs>
          <w:tab w:val="left" w:pos="3631"/>
        </w:tabs>
        <w:ind w:left="3444" w:hanging="528"/>
      </w:pPr>
      <w:rPr>
        <w:rFonts w:hint="eastAsia"/>
      </w:rPr>
    </w:lvl>
  </w:abstractNum>
  <w:abstractNum w:abstractNumId="2">
    <w:nsid w:val="657D3FBC"/>
    <w:multiLevelType w:val="multilevel"/>
    <w:tmpl w:val="657D3FBC"/>
    <w:lvl w:ilvl="0" w:tentative="0">
      <w:start w:val="1"/>
      <w:numFmt w:val="upperLetter"/>
      <w:pStyle w:val="48"/>
      <w:suff w:val="nothing"/>
      <w:lvlText w:val="附　录　%1"/>
      <w:lvlJc w:val="left"/>
      <w:pPr>
        <w:ind w:left="1135" w:firstLine="0"/>
      </w:pPr>
      <w:rPr>
        <w:rFonts w:hint="eastAsia" w:ascii="黑体" w:hAnsi="Times New Roman" w:eastAsia="黑体"/>
        <w:b w:val="0"/>
        <w:i w:val="0"/>
        <w:color w:val="auto"/>
        <w:spacing w:val="0"/>
        <w:w w:val="100"/>
        <w:sz w:val="21"/>
      </w:rPr>
    </w:lvl>
    <w:lvl w:ilvl="1" w:tentative="0">
      <w:start w:val="1"/>
      <w:numFmt w:val="decimal"/>
      <w:pStyle w:val="53"/>
      <w:suff w:val="nothing"/>
      <w:lvlText w:val="%1.%2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pacing w:val="0"/>
        <w:w w:val="100"/>
        <w:kern w:val="21"/>
        <w:sz w:val="21"/>
      </w:rPr>
    </w:lvl>
    <w:lvl w:ilvl="2" w:tentative="0">
      <w:start w:val="1"/>
      <w:numFmt w:val="decimal"/>
      <w:pStyle w:val="54"/>
      <w:suff w:val="nothing"/>
      <w:lvlText w:val="%1.%2.%3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3" w:tentative="0">
      <w:start w:val="1"/>
      <w:numFmt w:val="decimal"/>
      <w:pStyle w:val="49"/>
      <w:suff w:val="nothing"/>
      <w:lvlText w:val="%1.%2.%3.%4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4" w:tentative="0">
      <w:start w:val="1"/>
      <w:numFmt w:val="decimal"/>
      <w:pStyle w:val="50"/>
      <w:suff w:val="nothing"/>
      <w:lvlText w:val="%1.%2.%3.%4.%5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5" w:tentative="0">
      <w:start w:val="1"/>
      <w:numFmt w:val="decimal"/>
      <w:pStyle w:val="51"/>
      <w:suff w:val="nothing"/>
      <w:lvlText w:val="%1.%2.%3.%4.%5.%6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6" w:tentative="0">
      <w:start w:val="1"/>
      <w:numFmt w:val="decimal"/>
      <w:pStyle w:val="52"/>
      <w:suff w:val="nothing"/>
      <w:lvlText w:val="%1.%2.%3.%4.%5.%6.%7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7" w:tentative="0">
      <w:start w:val="1"/>
      <w:numFmt w:val="decimal"/>
      <w:lvlText w:val="%1.%2.%3.%4.%5.%6.%7.%8"/>
      <w:lvlJc w:val="left"/>
      <w:pPr>
        <w:tabs>
          <w:tab w:val="left" w:pos="4394"/>
        </w:tabs>
        <w:ind w:left="4394" w:hanging="1418"/>
      </w:pPr>
    </w:lvl>
    <w:lvl w:ilvl="8" w:tentative="0">
      <w:start w:val="1"/>
      <w:numFmt w:val="decimal"/>
      <w:lvlText w:val="%1.%2.%3.%4.%5.%6.%7.%8.%9"/>
      <w:lvlJc w:val="left"/>
      <w:pPr>
        <w:tabs>
          <w:tab w:val="left" w:pos="5102"/>
        </w:tabs>
        <w:ind w:left="5102" w:hanging="1700"/>
      </w:pPr>
    </w:lvl>
  </w:abstractNum>
  <w:abstractNum w:abstractNumId="3">
    <w:nsid w:val="6CEA2025"/>
    <w:multiLevelType w:val="multilevel"/>
    <w:tmpl w:val="6CEA2025"/>
    <w:lvl w:ilvl="0" w:tentative="0">
      <w:start w:val="1"/>
      <w:numFmt w:val="none"/>
      <w:pStyle w:val="39"/>
      <w:suff w:val="nothing"/>
      <w:lvlText w:val="%1"/>
      <w:lvlJc w:val="left"/>
      <w:pPr>
        <w:ind w:left="0" w:firstLine="0"/>
      </w:pPr>
      <w:rPr>
        <w:rFonts w:hint="eastAsia"/>
      </w:rPr>
    </w:lvl>
    <w:lvl w:ilvl="1" w:tentative="0">
      <w:start w:val="1"/>
      <w:numFmt w:val="decimal"/>
      <w:pStyle w:val="37"/>
      <w:suff w:val="nothing"/>
      <w:lvlText w:val="%1%2　"/>
      <w:lvlJc w:val="left"/>
      <w:pPr>
        <w:ind w:left="567" w:firstLine="0"/>
      </w:pPr>
      <w:rPr>
        <w:rFonts w:hint="eastAsia" w:ascii="黑体" w:eastAsia="黑体"/>
        <w:b w:val="0"/>
        <w:i w:val="0"/>
        <w:sz w:val="21"/>
      </w:rPr>
    </w:lvl>
    <w:lvl w:ilvl="2" w:tentative="0">
      <w:start w:val="1"/>
      <w:numFmt w:val="decimal"/>
      <w:pStyle w:val="38"/>
      <w:suff w:val="nothing"/>
      <w:lvlText w:val="%1%2.%3　"/>
      <w:lvlJc w:val="left"/>
      <w:pPr>
        <w:ind w:left="425" w:firstLine="0"/>
      </w:pPr>
      <w:rPr>
        <w:rFonts w:hint="eastAsia" w:ascii="黑体" w:hAnsi="Times New Roman" w:eastAsia="黑体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sz w:val="21"/>
        <w:u w:val="none"/>
        <w:vertAlign w:val="baseline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props3d w14:extrusionH="0" w14:contourW="0" w14:prstMaterial="none"/>
        <w14:scene3d>
          <w14:lightRig w14:rig="threePt" w14:dir="t">
            <w14:rot w14:lat="0" w14:lon="0" w14:rev="0"/>
          </w14:lightRig>
        </w14:scene3d>
        <w14:ligatures w14:val="none"/>
        <w14:numForm w14:val="default"/>
        <w14:numSpacing w14:val="default"/>
      </w:rPr>
    </w:lvl>
    <w:lvl w:ilvl="3" w:tentative="0">
      <w:start w:val="1"/>
      <w:numFmt w:val="decimal"/>
      <w:pStyle w:val="33"/>
      <w:suff w:val="nothing"/>
      <w:lvlText w:val="%1%2.%3.%4　"/>
      <w:lvlJc w:val="left"/>
      <w:pPr>
        <w:ind w:left="142" w:firstLine="0"/>
      </w:pPr>
      <w:rPr>
        <w:rFonts w:hint="eastAsia" w:ascii="黑体" w:eastAsia="黑体"/>
        <w:b w:val="0"/>
        <w:i w:val="0"/>
        <w:sz w:val="21"/>
      </w:rPr>
    </w:lvl>
    <w:lvl w:ilvl="4" w:tentative="0">
      <w:start w:val="1"/>
      <w:numFmt w:val="decimal"/>
      <w:pStyle w:val="34"/>
      <w:suff w:val="nothing"/>
      <w:lvlText w:val="%1%2.%3.%4.%5　"/>
      <w:lvlJc w:val="left"/>
      <w:pPr>
        <w:ind w:left="568" w:firstLine="0"/>
      </w:pPr>
      <w:rPr>
        <w:rFonts w:hint="eastAsia" w:ascii="黑体" w:eastAsia="黑体"/>
        <w:b w:val="0"/>
        <w:i w:val="0"/>
        <w:sz w:val="21"/>
      </w:rPr>
    </w:lvl>
    <w:lvl w:ilvl="5" w:tentative="0">
      <w:start w:val="1"/>
      <w:numFmt w:val="decimal"/>
      <w:pStyle w:val="35"/>
      <w:suff w:val="nothing"/>
      <w:lvlText w:val="%1%2.%3.%4.%5.%6　"/>
      <w:lvlJc w:val="left"/>
      <w:pPr>
        <w:ind w:left="0" w:firstLine="0"/>
      </w:pPr>
      <w:rPr>
        <w:rFonts w:hint="eastAsia" w:ascii="黑体" w:eastAsia="黑体"/>
        <w:b w:val="0"/>
        <w:i w:val="0"/>
        <w:sz w:val="21"/>
      </w:rPr>
    </w:lvl>
    <w:lvl w:ilvl="6" w:tentative="0">
      <w:start w:val="1"/>
      <w:numFmt w:val="decimal"/>
      <w:pStyle w:val="36"/>
      <w:suff w:val="nothing"/>
      <w:lvlText w:val="%1%2.%3.%4.%5.%6.%7　"/>
      <w:lvlJc w:val="left"/>
      <w:pPr>
        <w:ind w:left="0" w:firstLine="0"/>
      </w:pPr>
      <w:rPr>
        <w:rFonts w:hint="eastAsia" w:ascii="黑体" w:eastAsia="黑体"/>
        <w:b w:val="0"/>
        <w:i w:val="0"/>
        <w:sz w:val="21"/>
      </w:rPr>
    </w:lvl>
    <w:lvl w:ilvl="7" w:tentative="0">
      <w:start w:val="1"/>
      <w:numFmt w:val="decimal"/>
      <w:lvlText w:val="%1.%2.%3.%4.%5.%6.%7.%8"/>
      <w:lvlJc w:val="left"/>
      <w:pPr>
        <w:tabs>
          <w:tab w:val="left" w:pos="4351"/>
        </w:tabs>
        <w:ind w:left="3969" w:hanging="1418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tabs>
          <w:tab w:val="left" w:pos="4777"/>
        </w:tabs>
        <w:ind w:left="4677" w:hanging="1700"/>
      </w:pPr>
      <w:rPr>
        <w:rFonts w:hint="eastAsia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7"/>
  <w:displayBackgroundShape w:val="1"/>
  <w:bordersDoNotSurroundHeader w:val="1"/>
  <w:bordersDoNotSurroundFooter w:val="1"/>
  <w:documentProtection w:enforcement="0"/>
  <w:defaultTabStop w:val="420"/>
  <w:noPunctuationKerning w:val="1"/>
  <w:characterSpacingControl w:val="doNotCompress"/>
  <w:compat>
    <w:spaceForUL/>
    <w:ulTrailSpace/>
    <w:doNotExpandShiftReturn/>
    <w:doNotWrapTextWithPunct/>
    <w:doNotUseEastAsianBreakRules/>
    <w:useFELayout/>
    <w:doNotUseIndentAsNumberingTabStop/>
    <w:compatSetting w:name="compatibilityMode" w:uri="http://schemas.microsoft.com/office/word" w:val="14"/>
  </w:compat>
  <w:rsids>
    <w:rsidRoot w:val="003D7735"/>
    <w:rsid w:val="00035472"/>
    <w:rsid w:val="00051DC9"/>
    <w:rsid w:val="000E0AB1"/>
    <w:rsid w:val="000E395E"/>
    <w:rsid w:val="000F214B"/>
    <w:rsid w:val="0010643F"/>
    <w:rsid w:val="00112630"/>
    <w:rsid w:val="00116760"/>
    <w:rsid w:val="00125A24"/>
    <w:rsid w:val="0015242D"/>
    <w:rsid w:val="001526BD"/>
    <w:rsid w:val="00167B91"/>
    <w:rsid w:val="0017369B"/>
    <w:rsid w:val="00196D86"/>
    <w:rsid w:val="001E056E"/>
    <w:rsid w:val="001E664C"/>
    <w:rsid w:val="001F795D"/>
    <w:rsid w:val="00220B3C"/>
    <w:rsid w:val="00230B6C"/>
    <w:rsid w:val="002714C2"/>
    <w:rsid w:val="002733F3"/>
    <w:rsid w:val="002A7FA0"/>
    <w:rsid w:val="002D4A2D"/>
    <w:rsid w:val="002D7BE8"/>
    <w:rsid w:val="002F3F3E"/>
    <w:rsid w:val="00390059"/>
    <w:rsid w:val="00393A8A"/>
    <w:rsid w:val="00394654"/>
    <w:rsid w:val="003B1D6F"/>
    <w:rsid w:val="003D7735"/>
    <w:rsid w:val="004001AC"/>
    <w:rsid w:val="00405414"/>
    <w:rsid w:val="00411715"/>
    <w:rsid w:val="00436C2C"/>
    <w:rsid w:val="0044750B"/>
    <w:rsid w:val="004662A8"/>
    <w:rsid w:val="00477EEB"/>
    <w:rsid w:val="004810D3"/>
    <w:rsid w:val="00492651"/>
    <w:rsid w:val="00496D89"/>
    <w:rsid w:val="004D2094"/>
    <w:rsid w:val="004F65F8"/>
    <w:rsid w:val="005136B6"/>
    <w:rsid w:val="0051627C"/>
    <w:rsid w:val="00523EBC"/>
    <w:rsid w:val="0056695F"/>
    <w:rsid w:val="00583935"/>
    <w:rsid w:val="00591499"/>
    <w:rsid w:val="00591F13"/>
    <w:rsid w:val="005D6448"/>
    <w:rsid w:val="006033D7"/>
    <w:rsid w:val="00612139"/>
    <w:rsid w:val="00625F3B"/>
    <w:rsid w:val="00641D80"/>
    <w:rsid w:val="0064503C"/>
    <w:rsid w:val="006711A8"/>
    <w:rsid w:val="006716E3"/>
    <w:rsid w:val="006804B9"/>
    <w:rsid w:val="006837C0"/>
    <w:rsid w:val="006A34F9"/>
    <w:rsid w:val="006F03D0"/>
    <w:rsid w:val="006F6366"/>
    <w:rsid w:val="00703538"/>
    <w:rsid w:val="00716C81"/>
    <w:rsid w:val="00716E98"/>
    <w:rsid w:val="0075264B"/>
    <w:rsid w:val="007734EB"/>
    <w:rsid w:val="00781E0F"/>
    <w:rsid w:val="0078390F"/>
    <w:rsid w:val="00797611"/>
    <w:rsid w:val="007B395B"/>
    <w:rsid w:val="007D538D"/>
    <w:rsid w:val="007E7189"/>
    <w:rsid w:val="0080438B"/>
    <w:rsid w:val="00857CC1"/>
    <w:rsid w:val="00864BB4"/>
    <w:rsid w:val="00871D8A"/>
    <w:rsid w:val="00875887"/>
    <w:rsid w:val="00890DA5"/>
    <w:rsid w:val="008B4ADF"/>
    <w:rsid w:val="008E32E7"/>
    <w:rsid w:val="00936E65"/>
    <w:rsid w:val="00957642"/>
    <w:rsid w:val="009578DA"/>
    <w:rsid w:val="0097520A"/>
    <w:rsid w:val="009936E2"/>
    <w:rsid w:val="009D7C84"/>
    <w:rsid w:val="009E65B7"/>
    <w:rsid w:val="00A2176A"/>
    <w:rsid w:val="00A258AA"/>
    <w:rsid w:val="00A514C8"/>
    <w:rsid w:val="00A7041F"/>
    <w:rsid w:val="00A72936"/>
    <w:rsid w:val="00A736FA"/>
    <w:rsid w:val="00AA1CD7"/>
    <w:rsid w:val="00AA2C85"/>
    <w:rsid w:val="00AA4B24"/>
    <w:rsid w:val="00AA686E"/>
    <w:rsid w:val="00AB05D2"/>
    <w:rsid w:val="00AB5D89"/>
    <w:rsid w:val="00AC0F8F"/>
    <w:rsid w:val="00AD63E3"/>
    <w:rsid w:val="00B01079"/>
    <w:rsid w:val="00B0205C"/>
    <w:rsid w:val="00B2358E"/>
    <w:rsid w:val="00B4239B"/>
    <w:rsid w:val="00B47AD3"/>
    <w:rsid w:val="00B90B2D"/>
    <w:rsid w:val="00BC1BEF"/>
    <w:rsid w:val="00BE5CAC"/>
    <w:rsid w:val="00C36C92"/>
    <w:rsid w:val="00C76505"/>
    <w:rsid w:val="00C81B0E"/>
    <w:rsid w:val="00CC1BAB"/>
    <w:rsid w:val="00D07D7F"/>
    <w:rsid w:val="00D110E7"/>
    <w:rsid w:val="00D52BCF"/>
    <w:rsid w:val="00D66C67"/>
    <w:rsid w:val="00D72FD6"/>
    <w:rsid w:val="00D80F92"/>
    <w:rsid w:val="00D9179B"/>
    <w:rsid w:val="00D94544"/>
    <w:rsid w:val="00DA088C"/>
    <w:rsid w:val="00DB4FC4"/>
    <w:rsid w:val="00DE39C9"/>
    <w:rsid w:val="00DE4827"/>
    <w:rsid w:val="00E1682F"/>
    <w:rsid w:val="00E343BE"/>
    <w:rsid w:val="00E55B9B"/>
    <w:rsid w:val="00E91CAB"/>
    <w:rsid w:val="00ED64E9"/>
    <w:rsid w:val="00EE0327"/>
    <w:rsid w:val="00EF2D53"/>
    <w:rsid w:val="00EF6D96"/>
    <w:rsid w:val="00F0649C"/>
    <w:rsid w:val="00F36BB2"/>
    <w:rsid w:val="00F45FFD"/>
    <w:rsid w:val="00F50761"/>
    <w:rsid w:val="00F5203B"/>
    <w:rsid w:val="00F73471"/>
    <w:rsid w:val="00FA1C52"/>
    <w:rsid w:val="00FB002B"/>
    <w:rsid w:val="00FB02D8"/>
    <w:rsid w:val="00FB0B06"/>
    <w:rsid w:val="00FB6C6A"/>
    <w:rsid w:val="00FC13C8"/>
    <w:rsid w:val="00FC2C57"/>
    <w:rsid w:val="013C0F03"/>
    <w:rsid w:val="02B81FC4"/>
    <w:rsid w:val="02C13586"/>
    <w:rsid w:val="038268D3"/>
    <w:rsid w:val="04057284"/>
    <w:rsid w:val="056B610D"/>
    <w:rsid w:val="099A484E"/>
    <w:rsid w:val="0C712BE0"/>
    <w:rsid w:val="0CF84031"/>
    <w:rsid w:val="16392AF1"/>
    <w:rsid w:val="16AE2E6A"/>
    <w:rsid w:val="220B5127"/>
    <w:rsid w:val="28CF57EE"/>
    <w:rsid w:val="29C54135"/>
    <w:rsid w:val="2B2E439D"/>
    <w:rsid w:val="2B732DA8"/>
    <w:rsid w:val="308E69F4"/>
    <w:rsid w:val="35F13C88"/>
    <w:rsid w:val="3632560E"/>
    <w:rsid w:val="3B9C556E"/>
    <w:rsid w:val="3D5235E7"/>
    <w:rsid w:val="42C850FF"/>
    <w:rsid w:val="45C71073"/>
    <w:rsid w:val="4A0457B8"/>
    <w:rsid w:val="4A6A66A0"/>
    <w:rsid w:val="4A95654B"/>
    <w:rsid w:val="51960243"/>
    <w:rsid w:val="571B6AB5"/>
    <w:rsid w:val="590B61B7"/>
    <w:rsid w:val="5CBF0E4A"/>
    <w:rsid w:val="6BE05D3D"/>
    <w:rsid w:val="71557E27"/>
    <w:rsid w:val="793F52F6"/>
    <w:rsid w:val="7C2E59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39" w:semiHidden="0" w:name="toc 1"/>
    <w:lsdException w:qFormat="1" w:uiPriority="39" w:semiHidden="0" w:name="toc 2"/>
    <w:lsdException w:qFormat="1" w:unhideWhenUsed="0" w:uiPriority="39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qFormat="1"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paragraph" w:styleId="2">
    <w:name w:val="heading 1"/>
    <w:basedOn w:val="1"/>
    <w:next w:val="1"/>
    <w:link w:val="45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link w:val="44"/>
    <w:semiHidden/>
    <w:unhideWhenUsed/>
    <w:qFormat/>
    <w:uiPriority w:val="0"/>
    <w:pPr>
      <w:keepNext/>
      <w:keepLines/>
      <w:spacing w:before="260" w:after="260" w:line="416" w:lineRule="auto"/>
      <w:outlineLvl w:val="1"/>
    </w:pPr>
    <w:rPr>
      <w:rFonts w:asciiTheme="majorHAnsi" w:hAnsiTheme="majorHAnsi" w:eastAsiaTheme="majorEastAsia" w:cstheme="majorBidi"/>
      <w:b/>
      <w:bCs/>
      <w:sz w:val="32"/>
      <w:szCs w:val="32"/>
    </w:rPr>
  </w:style>
  <w:style w:type="paragraph" w:styleId="4">
    <w:name w:val="heading 3"/>
    <w:basedOn w:val="1"/>
    <w:next w:val="1"/>
    <w:qFormat/>
    <w:uiPriority w:val="0"/>
    <w:pPr>
      <w:keepNext/>
      <w:keepLines/>
      <w:spacing w:before="120"/>
      <w:ind w:firstLine="643" w:firstLineChars="200"/>
      <w:outlineLvl w:val="2"/>
    </w:pPr>
    <w:rPr>
      <w:rFonts w:ascii="楷体_GB2312" w:hAnsi="楷体_GB2312" w:eastAsia="楷体_GB2312"/>
      <w:b/>
      <w:bCs/>
      <w:sz w:val="32"/>
      <w:szCs w:val="32"/>
      <w:lang w:val="zh-CN"/>
    </w:rPr>
  </w:style>
  <w:style w:type="character" w:default="1" w:styleId="14">
    <w:name w:val="Default Paragraph Font"/>
    <w:unhideWhenUsed/>
    <w:qFormat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Body Text"/>
    <w:basedOn w:val="1"/>
    <w:link w:val="20"/>
    <w:semiHidden/>
    <w:qFormat/>
    <w:uiPriority w:val="0"/>
    <w:rPr>
      <w:rFonts w:ascii="黑体" w:hAnsi="黑体" w:eastAsia="黑体" w:cs="黑体"/>
      <w:sz w:val="28"/>
      <w:szCs w:val="28"/>
    </w:rPr>
  </w:style>
  <w:style w:type="paragraph" w:styleId="6">
    <w:name w:val="toc 3"/>
    <w:basedOn w:val="1"/>
    <w:next w:val="1"/>
    <w:autoRedefine/>
    <w:qFormat/>
    <w:uiPriority w:val="39"/>
    <w:pPr>
      <w:ind w:left="840" w:leftChars="400"/>
    </w:pPr>
  </w:style>
  <w:style w:type="paragraph" w:styleId="7">
    <w:name w:val="Balloon Text"/>
    <w:basedOn w:val="1"/>
    <w:link w:val="19"/>
    <w:qFormat/>
    <w:uiPriority w:val="0"/>
    <w:rPr>
      <w:sz w:val="18"/>
      <w:szCs w:val="18"/>
    </w:rPr>
  </w:style>
  <w:style w:type="paragraph" w:styleId="8">
    <w:name w:val="footer"/>
    <w:basedOn w:val="1"/>
    <w:link w:val="47"/>
    <w:qFormat/>
    <w:uiPriority w:val="99"/>
    <w:pPr>
      <w:tabs>
        <w:tab w:val="center" w:pos="4153"/>
        <w:tab w:val="right" w:pos="8306"/>
      </w:tabs>
    </w:pPr>
    <w:rPr>
      <w:sz w:val="18"/>
    </w:rPr>
  </w:style>
  <w:style w:type="paragraph" w:styleId="9">
    <w:name w:val="header"/>
    <w:basedOn w:val="1"/>
    <w:link w:val="18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paragraph" w:styleId="10">
    <w:name w:val="toc 1"/>
    <w:basedOn w:val="1"/>
    <w:next w:val="1"/>
    <w:autoRedefine/>
    <w:qFormat/>
    <w:uiPriority w:val="39"/>
    <w:pPr>
      <w:tabs>
        <w:tab w:val="left" w:pos="420"/>
        <w:tab w:val="right" w:leader="dot" w:pos="8327"/>
      </w:tabs>
    </w:pPr>
  </w:style>
  <w:style w:type="paragraph" w:styleId="11">
    <w:name w:val="toc 2"/>
    <w:basedOn w:val="1"/>
    <w:next w:val="1"/>
    <w:autoRedefine/>
    <w:unhideWhenUsed/>
    <w:qFormat/>
    <w:uiPriority w:val="39"/>
    <w:pPr>
      <w:kinsoku/>
      <w:autoSpaceDE/>
      <w:autoSpaceDN/>
      <w:adjustRightInd/>
      <w:snapToGrid/>
      <w:spacing w:after="100" w:line="276" w:lineRule="auto"/>
      <w:ind w:left="220"/>
      <w:textAlignment w:val="auto"/>
    </w:pPr>
    <w:rPr>
      <w:rFonts w:asciiTheme="minorHAnsi" w:hAnsiTheme="minorHAnsi" w:eastAsiaTheme="minorEastAsia" w:cstheme="minorBidi"/>
      <w:snapToGrid/>
      <w:color w:val="auto"/>
      <w:sz w:val="22"/>
      <w:szCs w:val="22"/>
      <w:lang w:eastAsia="zh-CN"/>
    </w:rPr>
  </w:style>
  <w:style w:type="table" w:styleId="13">
    <w:name w:val="Table Grid"/>
    <w:basedOn w:val="12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5">
    <w:name w:val="Hyperlink"/>
    <w:basedOn w:val="14"/>
    <w:unhideWhenUsed/>
    <w:qFormat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table" w:customStyle="1" w:styleId="16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17">
    <w:name w:val="Table Text"/>
    <w:basedOn w:val="1"/>
    <w:semiHidden/>
    <w:qFormat/>
    <w:uiPriority w:val="0"/>
    <w:rPr>
      <w:rFonts w:ascii="宋体" w:hAnsi="宋体" w:eastAsia="宋体" w:cs="宋体"/>
      <w:sz w:val="18"/>
      <w:szCs w:val="18"/>
    </w:rPr>
  </w:style>
  <w:style w:type="character" w:customStyle="1" w:styleId="18">
    <w:name w:val="页眉 Char"/>
    <w:basedOn w:val="14"/>
    <w:link w:val="9"/>
    <w:qFormat/>
    <w:uiPriority w:val="0"/>
    <w:rPr>
      <w:rFonts w:ascii="Arial" w:hAnsi="Arial" w:eastAsia="Arial" w:cs="Arial"/>
      <w:snapToGrid w:val="0"/>
      <w:color w:val="000000"/>
      <w:sz w:val="18"/>
      <w:szCs w:val="18"/>
      <w:lang w:eastAsia="en-US"/>
    </w:rPr>
  </w:style>
  <w:style w:type="character" w:customStyle="1" w:styleId="19">
    <w:name w:val="批注框文本 Char"/>
    <w:basedOn w:val="14"/>
    <w:link w:val="7"/>
    <w:qFormat/>
    <w:uiPriority w:val="0"/>
    <w:rPr>
      <w:rFonts w:ascii="Arial" w:hAnsi="Arial" w:eastAsia="Arial" w:cs="Arial"/>
      <w:snapToGrid w:val="0"/>
      <w:color w:val="000000"/>
      <w:sz w:val="18"/>
      <w:szCs w:val="18"/>
      <w:lang w:eastAsia="en-US"/>
    </w:rPr>
  </w:style>
  <w:style w:type="character" w:customStyle="1" w:styleId="20">
    <w:name w:val="正文文本 Char"/>
    <w:basedOn w:val="14"/>
    <w:link w:val="5"/>
    <w:semiHidden/>
    <w:qFormat/>
    <w:uiPriority w:val="0"/>
    <w:rPr>
      <w:rFonts w:ascii="黑体" w:hAnsi="黑体" w:eastAsia="黑体" w:cs="黑体"/>
      <w:snapToGrid w:val="0"/>
      <w:color w:val="000000"/>
      <w:sz w:val="28"/>
      <w:szCs w:val="28"/>
      <w:lang w:eastAsia="en-US"/>
    </w:rPr>
  </w:style>
  <w:style w:type="paragraph" w:customStyle="1" w:styleId="21">
    <w:name w:val="段"/>
    <w:link w:val="22"/>
    <w:qFormat/>
    <w:uiPriority w:val="0"/>
    <w:pPr>
      <w:tabs>
        <w:tab w:val="center" w:pos="4201"/>
        <w:tab w:val="right" w:leader="dot" w:pos="9298"/>
      </w:tabs>
      <w:autoSpaceDE w:val="0"/>
      <w:autoSpaceDN w:val="0"/>
      <w:ind w:firstLine="420" w:firstLineChars="200"/>
      <w:jc w:val="both"/>
    </w:pPr>
    <w:rPr>
      <w:rFonts w:ascii="宋体" w:hAnsi="Times New Roman" w:eastAsia="宋体" w:cs="Times New Roman"/>
      <w:sz w:val="21"/>
      <w:lang w:val="en-US" w:eastAsia="zh-CN" w:bidi="ar-SA"/>
    </w:rPr>
  </w:style>
  <w:style w:type="character" w:customStyle="1" w:styleId="22">
    <w:name w:val="段 Char"/>
    <w:link w:val="21"/>
    <w:qFormat/>
    <w:uiPriority w:val="0"/>
    <w:rPr>
      <w:rFonts w:ascii="宋体"/>
      <w:sz w:val="21"/>
    </w:rPr>
  </w:style>
  <w:style w:type="paragraph" w:customStyle="1" w:styleId="23">
    <w:name w:val="二级条标题"/>
    <w:basedOn w:val="24"/>
    <w:next w:val="1"/>
    <w:qFormat/>
    <w:uiPriority w:val="0"/>
    <w:pPr>
      <w:numPr>
        <w:ilvl w:val="2"/>
      </w:numPr>
      <w:spacing w:before="50" w:after="50"/>
      <w:outlineLvl w:val="3"/>
    </w:pPr>
  </w:style>
  <w:style w:type="paragraph" w:customStyle="1" w:styleId="24">
    <w:name w:val="一级条标题"/>
    <w:next w:val="1"/>
    <w:qFormat/>
    <w:uiPriority w:val="0"/>
    <w:pPr>
      <w:numPr>
        <w:ilvl w:val="1"/>
        <w:numId w:val="1"/>
      </w:numPr>
      <w:spacing w:before="156" w:beforeLines="50" w:after="156" w:afterLines="50"/>
      <w:outlineLvl w:val="2"/>
    </w:pPr>
    <w:rPr>
      <w:rFonts w:ascii="黑体" w:hAnsi="Times New Roman" w:eastAsia="黑体" w:cs="Times New Roman"/>
      <w:sz w:val="21"/>
      <w:szCs w:val="21"/>
      <w:lang w:val="en-US" w:eastAsia="zh-CN" w:bidi="ar-SA"/>
    </w:rPr>
  </w:style>
  <w:style w:type="paragraph" w:customStyle="1" w:styleId="25">
    <w:name w:val="三级条标题"/>
    <w:basedOn w:val="23"/>
    <w:next w:val="1"/>
    <w:qFormat/>
    <w:uiPriority w:val="0"/>
    <w:pPr>
      <w:numPr>
        <w:ilvl w:val="3"/>
      </w:numPr>
      <w:outlineLvl w:val="4"/>
    </w:pPr>
  </w:style>
  <w:style w:type="paragraph" w:customStyle="1" w:styleId="26">
    <w:name w:val="四级条标题"/>
    <w:basedOn w:val="25"/>
    <w:next w:val="1"/>
    <w:qFormat/>
    <w:uiPriority w:val="0"/>
    <w:pPr>
      <w:numPr>
        <w:ilvl w:val="4"/>
      </w:numPr>
      <w:outlineLvl w:val="5"/>
    </w:pPr>
  </w:style>
  <w:style w:type="paragraph" w:customStyle="1" w:styleId="27">
    <w:name w:val="五级条标题"/>
    <w:basedOn w:val="26"/>
    <w:next w:val="1"/>
    <w:qFormat/>
    <w:uiPriority w:val="0"/>
    <w:pPr>
      <w:numPr>
        <w:ilvl w:val="5"/>
      </w:numPr>
      <w:outlineLvl w:val="6"/>
    </w:pPr>
  </w:style>
  <w:style w:type="paragraph" w:customStyle="1" w:styleId="28">
    <w:name w:val="章标题"/>
    <w:next w:val="1"/>
    <w:qFormat/>
    <w:uiPriority w:val="0"/>
    <w:pPr>
      <w:numPr>
        <w:ilvl w:val="0"/>
        <w:numId w:val="1"/>
      </w:numPr>
      <w:spacing w:before="312" w:beforeLines="100" w:after="312" w:afterLines="100"/>
      <w:ind w:left="0"/>
      <w:jc w:val="both"/>
      <w:outlineLvl w:val="1"/>
    </w:pPr>
    <w:rPr>
      <w:rFonts w:ascii="黑体" w:hAnsi="Times New Roman" w:eastAsia="黑体" w:cs="Times New Roman"/>
      <w:sz w:val="21"/>
      <w:lang w:val="en-US" w:eastAsia="zh-CN" w:bidi="ar-SA"/>
    </w:rPr>
  </w:style>
  <w:style w:type="paragraph" w:styleId="29">
    <w:name w:val="List Paragraph"/>
    <w:basedOn w:val="1"/>
    <w:unhideWhenUsed/>
    <w:qFormat/>
    <w:uiPriority w:val="99"/>
    <w:pPr>
      <w:ind w:firstLine="420" w:firstLineChars="200"/>
    </w:pPr>
  </w:style>
  <w:style w:type="paragraph" w:customStyle="1" w:styleId="30">
    <w:name w:val="列项——（一级）"/>
    <w:qFormat/>
    <w:uiPriority w:val="0"/>
    <w:pPr>
      <w:widowControl w:val="0"/>
      <w:numPr>
        <w:ilvl w:val="0"/>
        <w:numId w:val="2"/>
      </w:numPr>
      <w:ind w:left="833"/>
      <w:jc w:val="both"/>
    </w:pPr>
    <w:rPr>
      <w:rFonts w:ascii="宋体" w:hAnsi="Times New Roman" w:eastAsia="宋体" w:cs="Times New Roman"/>
      <w:sz w:val="21"/>
      <w:lang w:val="en-US" w:eastAsia="zh-CN" w:bidi="ar-SA"/>
    </w:rPr>
  </w:style>
  <w:style w:type="paragraph" w:customStyle="1" w:styleId="31">
    <w:name w:val="列项◆（三级）"/>
    <w:basedOn w:val="1"/>
    <w:qFormat/>
    <w:uiPriority w:val="0"/>
    <w:pPr>
      <w:widowControl w:val="0"/>
      <w:numPr>
        <w:ilvl w:val="2"/>
        <w:numId w:val="2"/>
      </w:numPr>
      <w:kinsoku/>
      <w:autoSpaceDE/>
      <w:autoSpaceDN/>
      <w:adjustRightInd/>
      <w:snapToGrid/>
      <w:jc w:val="both"/>
      <w:textAlignment w:val="auto"/>
    </w:pPr>
    <w:rPr>
      <w:rFonts w:ascii="宋体" w:hAnsi="Times New Roman" w:eastAsia="宋体" w:cs="Times New Roman"/>
      <w:snapToGrid/>
      <w:color w:val="auto"/>
      <w:kern w:val="2"/>
      <w:lang w:eastAsia="zh-CN"/>
    </w:rPr>
  </w:style>
  <w:style w:type="paragraph" w:customStyle="1" w:styleId="32">
    <w:name w:val="列项●（二级）"/>
    <w:qFormat/>
    <w:uiPriority w:val="0"/>
    <w:pPr>
      <w:numPr>
        <w:ilvl w:val="1"/>
        <w:numId w:val="2"/>
      </w:numPr>
      <w:tabs>
        <w:tab w:val="left" w:pos="840"/>
      </w:tabs>
      <w:jc w:val="both"/>
    </w:pPr>
    <w:rPr>
      <w:rFonts w:ascii="宋体" w:hAnsi="Times New Roman" w:eastAsia="宋体" w:cs="Times New Roman"/>
      <w:sz w:val="21"/>
      <w:lang w:val="en-US" w:eastAsia="zh-CN" w:bidi="ar-SA"/>
    </w:rPr>
  </w:style>
  <w:style w:type="paragraph" w:customStyle="1" w:styleId="33">
    <w:name w:val="标准文件_二级条标题"/>
    <w:next w:val="1"/>
    <w:qFormat/>
    <w:uiPriority w:val="0"/>
    <w:pPr>
      <w:widowControl w:val="0"/>
      <w:numPr>
        <w:ilvl w:val="3"/>
        <w:numId w:val="3"/>
      </w:numPr>
      <w:spacing w:before="50" w:beforeLines="50" w:after="50" w:afterLines="50"/>
      <w:jc w:val="both"/>
      <w:outlineLvl w:val="2"/>
    </w:pPr>
    <w:rPr>
      <w:rFonts w:ascii="黑体" w:hAnsi="Times New Roman" w:eastAsia="黑体" w:cs="Times New Roman"/>
      <w:sz w:val="21"/>
      <w:lang w:val="en-US" w:eastAsia="zh-CN" w:bidi="ar-SA"/>
    </w:rPr>
  </w:style>
  <w:style w:type="paragraph" w:customStyle="1" w:styleId="34">
    <w:name w:val="标准文件_三级条标题"/>
    <w:basedOn w:val="33"/>
    <w:next w:val="1"/>
    <w:qFormat/>
    <w:uiPriority w:val="0"/>
    <w:pPr>
      <w:widowControl/>
      <w:numPr>
        <w:ilvl w:val="4"/>
      </w:numPr>
      <w:ind w:left="567"/>
      <w:outlineLvl w:val="3"/>
    </w:pPr>
  </w:style>
  <w:style w:type="paragraph" w:customStyle="1" w:styleId="35">
    <w:name w:val="标准文件_四级条标题"/>
    <w:next w:val="1"/>
    <w:qFormat/>
    <w:uiPriority w:val="0"/>
    <w:pPr>
      <w:widowControl w:val="0"/>
      <w:numPr>
        <w:ilvl w:val="5"/>
        <w:numId w:val="3"/>
      </w:numPr>
      <w:spacing w:before="50" w:beforeLines="50" w:after="50" w:afterLines="50"/>
      <w:jc w:val="both"/>
      <w:outlineLvl w:val="4"/>
    </w:pPr>
    <w:rPr>
      <w:rFonts w:ascii="黑体" w:hAnsi="Times New Roman" w:eastAsia="黑体" w:cs="Times New Roman"/>
      <w:sz w:val="21"/>
      <w:lang w:val="en-US" w:eastAsia="zh-CN" w:bidi="ar-SA"/>
    </w:rPr>
  </w:style>
  <w:style w:type="paragraph" w:customStyle="1" w:styleId="36">
    <w:name w:val="标准文件_五级条标题"/>
    <w:next w:val="1"/>
    <w:qFormat/>
    <w:uiPriority w:val="0"/>
    <w:pPr>
      <w:widowControl w:val="0"/>
      <w:numPr>
        <w:ilvl w:val="6"/>
        <w:numId w:val="3"/>
      </w:numPr>
      <w:spacing w:before="50" w:beforeLines="50" w:after="50" w:afterLines="50"/>
      <w:jc w:val="both"/>
      <w:outlineLvl w:val="5"/>
    </w:pPr>
    <w:rPr>
      <w:rFonts w:ascii="黑体" w:hAnsi="Times New Roman" w:eastAsia="黑体" w:cs="Times New Roman"/>
      <w:sz w:val="21"/>
      <w:lang w:val="en-US" w:eastAsia="zh-CN" w:bidi="ar-SA"/>
    </w:rPr>
  </w:style>
  <w:style w:type="paragraph" w:customStyle="1" w:styleId="37">
    <w:name w:val="标准文件_章标题"/>
    <w:next w:val="1"/>
    <w:qFormat/>
    <w:uiPriority w:val="0"/>
    <w:pPr>
      <w:numPr>
        <w:ilvl w:val="1"/>
        <w:numId w:val="3"/>
      </w:numPr>
      <w:spacing w:before="100" w:beforeLines="100" w:after="100" w:afterLines="100"/>
      <w:ind w:left="142"/>
      <w:jc w:val="both"/>
      <w:outlineLvl w:val="0"/>
    </w:pPr>
    <w:rPr>
      <w:rFonts w:ascii="黑体" w:hAnsi="Times New Roman" w:eastAsia="黑体" w:cs="Times New Roman"/>
      <w:sz w:val="21"/>
      <w:lang w:val="en-US" w:eastAsia="zh-CN" w:bidi="ar-SA"/>
    </w:rPr>
  </w:style>
  <w:style w:type="paragraph" w:customStyle="1" w:styleId="38">
    <w:name w:val="标准文件_一级条标题"/>
    <w:basedOn w:val="37"/>
    <w:next w:val="1"/>
    <w:qFormat/>
    <w:uiPriority w:val="0"/>
    <w:pPr>
      <w:numPr>
        <w:ilvl w:val="2"/>
      </w:numPr>
      <w:spacing w:before="50" w:beforeLines="50" w:after="50" w:afterLines="50"/>
      <w:ind w:left="0"/>
      <w:outlineLvl w:val="1"/>
    </w:pPr>
  </w:style>
  <w:style w:type="paragraph" w:customStyle="1" w:styleId="39">
    <w:name w:val="前言标题"/>
    <w:next w:val="1"/>
    <w:qFormat/>
    <w:uiPriority w:val="0"/>
    <w:pPr>
      <w:numPr>
        <w:ilvl w:val="0"/>
        <w:numId w:val="3"/>
      </w:numPr>
      <w:shd w:val="clear" w:color="FFFFFF" w:fill="FFFFFF"/>
      <w:spacing w:before="540" w:after="600"/>
      <w:jc w:val="center"/>
      <w:outlineLvl w:val="0"/>
    </w:pPr>
    <w:rPr>
      <w:rFonts w:ascii="黑体" w:hAnsi="Times New Roman" w:eastAsia="黑体" w:cs="Times New Roman"/>
      <w:sz w:val="32"/>
      <w:lang w:val="en-US" w:eastAsia="zh-CN" w:bidi="ar-SA"/>
    </w:rPr>
  </w:style>
  <w:style w:type="paragraph" w:customStyle="1" w:styleId="40">
    <w:name w:val="标准文件_三级无标题"/>
    <w:basedOn w:val="34"/>
    <w:qFormat/>
    <w:uiPriority w:val="0"/>
    <w:pPr>
      <w:spacing w:before="0" w:beforeLines="0" w:after="0" w:afterLines="0"/>
      <w:outlineLvl w:val="9"/>
    </w:pPr>
    <w:rPr>
      <w:rFonts w:ascii="宋体" w:eastAsia="宋体"/>
    </w:rPr>
  </w:style>
  <w:style w:type="paragraph" w:customStyle="1" w:styleId="41">
    <w:name w:val="终结线"/>
    <w:basedOn w:val="1"/>
    <w:qFormat/>
    <w:uiPriority w:val="0"/>
    <w:pPr>
      <w:framePr w:hSpace="181" w:vSpace="181" w:wrap="around" w:vAnchor="text" w:hAnchor="margin" w:xAlign="center" w:y="285"/>
      <w:widowControl w:val="0"/>
      <w:kinsoku/>
      <w:autoSpaceDE/>
      <w:autoSpaceDN/>
      <w:adjustRightInd/>
      <w:snapToGrid/>
      <w:jc w:val="both"/>
      <w:textAlignment w:val="auto"/>
    </w:pPr>
    <w:rPr>
      <w:rFonts w:ascii="Calibri" w:hAnsi="Calibri" w:eastAsia="宋体" w:cs="Times New Roman"/>
      <w:snapToGrid/>
      <w:color w:val="auto"/>
      <w:kern w:val="2"/>
      <w:szCs w:val="22"/>
      <w:lang w:eastAsia="zh-CN"/>
    </w:rPr>
  </w:style>
  <w:style w:type="paragraph" w:customStyle="1" w:styleId="42">
    <w:name w:val="标准文件_段"/>
    <w:link w:val="43"/>
    <w:qFormat/>
    <w:uiPriority w:val="0"/>
    <w:pPr>
      <w:autoSpaceDE w:val="0"/>
      <w:autoSpaceDN w:val="0"/>
      <w:ind w:firstLine="200" w:firstLineChars="200"/>
      <w:jc w:val="both"/>
    </w:pPr>
    <w:rPr>
      <w:rFonts w:ascii="宋体" w:hAnsi="Times New Roman" w:eastAsia="宋体" w:cs="Times New Roman"/>
      <w:sz w:val="21"/>
      <w:lang w:val="en-US" w:eastAsia="zh-CN" w:bidi="ar-SA"/>
    </w:rPr>
  </w:style>
  <w:style w:type="character" w:customStyle="1" w:styleId="43">
    <w:name w:val="标准文件_段 Char"/>
    <w:link w:val="42"/>
    <w:qFormat/>
    <w:uiPriority w:val="0"/>
    <w:rPr>
      <w:rFonts w:ascii="宋体"/>
      <w:sz w:val="21"/>
    </w:rPr>
  </w:style>
  <w:style w:type="character" w:customStyle="1" w:styleId="44">
    <w:name w:val="标题 2 Char"/>
    <w:basedOn w:val="14"/>
    <w:link w:val="3"/>
    <w:semiHidden/>
    <w:qFormat/>
    <w:uiPriority w:val="0"/>
    <w:rPr>
      <w:rFonts w:asciiTheme="majorHAnsi" w:hAnsiTheme="majorHAnsi" w:eastAsiaTheme="majorEastAsia" w:cstheme="majorBidi"/>
      <w:b/>
      <w:bCs/>
      <w:snapToGrid w:val="0"/>
      <w:color w:val="000000"/>
      <w:sz w:val="32"/>
      <w:szCs w:val="32"/>
      <w:lang w:eastAsia="en-US"/>
    </w:rPr>
  </w:style>
  <w:style w:type="character" w:customStyle="1" w:styleId="45">
    <w:name w:val="标题 1 Char"/>
    <w:basedOn w:val="14"/>
    <w:link w:val="2"/>
    <w:qFormat/>
    <w:uiPriority w:val="0"/>
    <w:rPr>
      <w:rFonts w:ascii="Arial" w:hAnsi="Arial" w:eastAsia="Arial" w:cs="Arial"/>
      <w:b/>
      <w:bCs/>
      <w:snapToGrid w:val="0"/>
      <w:color w:val="000000"/>
      <w:kern w:val="44"/>
      <w:sz w:val="44"/>
      <w:szCs w:val="44"/>
      <w:lang w:eastAsia="en-US"/>
    </w:rPr>
  </w:style>
  <w:style w:type="paragraph" w:customStyle="1" w:styleId="46">
    <w:name w:val="TOC 标题1"/>
    <w:basedOn w:val="2"/>
    <w:next w:val="1"/>
    <w:unhideWhenUsed/>
    <w:qFormat/>
    <w:uiPriority w:val="39"/>
    <w:pPr>
      <w:kinsoku/>
      <w:autoSpaceDE/>
      <w:autoSpaceDN/>
      <w:adjustRightInd/>
      <w:snapToGrid/>
      <w:spacing w:before="480" w:after="0" w:line="276" w:lineRule="auto"/>
      <w:textAlignment w:val="auto"/>
      <w:outlineLvl w:val="9"/>
    </w:pPr>
    <w:rPr>
      <w:rFonts w:asciiTheme="majorHAnsi" w:hAnsiTheme="majorHAnsi" w:eastAsiaTheme="majorEastAsia" w:cstheme="majorBidi"/>
      <w:snapToGrid/>
      <w:color w:val="376092" w:themeColor="accent1" w:themeShade="BF"/>
      <w:kern w:val="0"/>
      <w:sz w:val="28"/>
      <w:szCs w:val="28"/>
      <w:lang w:eastAsia="zh-CN"/>
    </w:rPr>
  </w:style>
  <w:style w:type="character" w:customStyle="1" w:styleId="47">
    <w:name w:val="页脚 Char"/>
    <w:basedOn w:val="14"/>
    <w:link w:val="8"/>
    <w:qFormat/>
    <w:uiPriority w:val="99"/>
    <w:rPr>
      <w:rFonts w:ascii="Arial" w:hAnsi="Arial" w:eastAsia="Arial" w:cs="Arial"/>
      <w:snapToGrid w:val="0"/>
      <w:color w:val="000000"/>
      <w:sz w:val="18"/>
      <w:szCs w:val="21"/>
      <w:lang w:eastAsia="en-US"/>
    </w:rPr>
  </w:style>
  <w:style w:type="paragraph" w:customStyle="1" w:styleId="48">
    <w:name w:val="附录标识"/>
    <w:basedOn w:val="1"/>
    <w:next w:val="21"/>
    <w:qFormat/>
    <w:uiPriority w:val="0"/>
    <w:pPr>
      <w:keepNext/>
      <w:numPr>
        <w:ilvl w:val="0"/>
        <w:numId w:val="4"/>
      </w:numPr>
      <w:shd w:val="clear" w:color="auto" w:fill="FFFFFF"/>
      <w:tabs>
        <w:tab w:val="left" w:pos="6405"/>
      </w:tabs>
      <w:kinsoku/>
      <w:autoSpaceDE/>
      <w:autoSpaceDN/>
      <w:adjustRightInd/>
      <w:snapToGrid/>
      <w:spacing w:before="640" w:after="280"/>
      <w:jc w:val="center"/>
      <w:textAlignment w:val="auto"/>
      <w:outlineLvl w:val="0"/>
    </w:pPr>
    <w:rPr>
      <w:rFonts w:ascii="黑体" w:hAnsi="Times New Roman" w:eastAsia="黑体" w:cs="Times New Roman"/>
      <w:snapToGrid/>
      <w:color w:val="auto"/>
      <w:szCs w:val="20"/>
      <w:lang w:eastAsia="zh-CN"/>
    </w:rPr>
  </w:style>
  <w:style w:type="paragraph" w:customStyle="1" w:styleId="49">
    <w:name w:val="附录二级条标题"/>
    <w:basedOn w:val="1"/>
    <w:next w:val="21"/>
    <w:qFormat/>
    <w:uiPriority w:val="0"/>
    <w:pPr>
      <w:numPr>
        <w:ilvl w:val="3"/>
        <w:numId w:val="4"/>
      </w:numPr>
      <w:tabs>
        <w:tab w:val="left" w:pos="360"/>
      </w:tabs>
      <w:kinsoku/>
      <w:wordWrap w:val="0"/>
      <w:overflowPunct w:val="0"/>
      <w:adjustRightInd/>
      <w:snapToGrid/>
      <w:spacing w:beforeLines="50" w:afterLines="50"/>
      <w:jc w:val="both"/>
      <w:textAlignment w:val="auto"/>
      <w:outlineLvl w:val="3"/>
    </w:pPr>
    <w:rPr>
      <w:rFonts w:ascii="黑体" w:hAnsi="Times New Roman" w:eastAsia="黑体" w:cs="Times New Roman"/>
      <w:snapToGrid/>
      <w:color w:val="auto"/>
      <w:kern w:val="21"/>
      <w:szCs w:val="20"/>
      <w:lang w:eastAsia="zh-CN"/>
    </w:rPr>
  </w:style>
  <w:style w:type="paragraph" w:customStyle="1" w:styleId="50">
    <w:name w:val="附录三级条标题"/>
    <w:basedOn w:val="49"/>
    <w:next w:val="21"/>
    <w:qFormat/>
    <w:uiPriority w:val="0"/>
    <w:pPr>
      <w:numPr>
        <w:ilvl w:val="4"/>
      </w:numPr>
      <w:outlineLvl w:val="4"/>
    </w:pPr>
  </w:style>
  <w:style w:type="paragraph" w:customStyle="1" w:styleId="51">
    <w:name w:val="附录四级条标题"/>
    <w:basedOn w:val="50"/>
    <w:next w:val="21"/>
    <w:qFormat/>
    <w:uiPriority w:val="0"/>
    <w:pPr>
      <w:numPr>
        <w:ilvl w:val="5"/>
      </w:numPr>
      <w:outlineLvl w:val="5"/>
    </w:pPr>
  </w:style>
  <w:style w:type="paragraph" w:customStyle="1" w:styleId="52">
    <w:name w:val="附录五级条标题"/>
    <w:basedOn w:val="51"/>
    <w:next w:val="21"/>
    <w:qFormat/>
    <w:uiPriority w:val="0"/>
    <w:pPr>
      <w:numPr>
        <w:ilvl w:val="6"/>
      </w:numPr>
      <w:outlineLvl w:val="6"/>
    </w:pPr>
  </w:style>
  <w:style w:type="paragraph" w:customStyle="1" w:styleId="53">
    <w:name w:val="附录章标题"/>
    <w:next w:val="21"/>
    <w:qFormat/>
    <w:uiPriority w:val="0"/>
    <w:pPr>
      <w:numPr>
        <w:ilvl w:val="1"/>
        <w:numId w:val="4"/>
      </w:numPr>
      <w:tabs>
        <w:tab w:val="left" w:pos="360"/>
      </w:tabs>
      <w:wordWrap w:val="0"/>
      <w:overflowPunct w:val="0"/>
      <w:autoSpaceDE w:val="0"/>
      <w:spacing w:beforeLines="100" w:afterLines="100"/>
      <w:jc w:val="both"/>
      <w:outlineLvl w:val="1"/>
    </w:pPr>
    <w:rPr>
      <w:rFonts w:ascii="黑体" w:hAnsi="Times New Roman" w:eastAsia="黑体" w:cs="Times New Roman"/>
      <w:kern w:val="21"/>
      <w:sz w:val="21"/>
      <w:lang w:val="en-US" w:eastAsia="zh-CN" w:bidi="ar-SA"/>
    </w:rPr>
  </w:style>
  <w:style w:type="paragraph" w:customStyle="1" w:styleId="54">
    <w:name w:val="附录一级条标题"/>
    <w:basedOn w:val="53"/>
    <w:next w:val="21"/>
    <w:qFormat/>
    <w:uiPriority w:val="0"/>
    <w:pPr>
      <w:numPr>
        <w:ilvl w:val="2"/>
      </w:numPr>
      <w:autoSpaceDN w:val="0"/>
      <w:spacing w:beforeLines="50" w:afterLines="50"/>
      <w:outlineLvl w:val="2"/>
    </w:p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3.xml"/><Relationship Id="rId8" Type="http://schemas.openxmlformats.org/officeDocument/2006/relationships/header" Target="header4.xml"/><Relationship Id="rId7" Type="http://schemas.openxmlformats.org/officeDocument/2006/relationships/footer" Target="footer2.xml"/><Relationship Id="rId6" Type="http://schemas.openxmlformats.org/officeDocument/2006/relationships/header" Target="header3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2" Type="http://schemas.openxmlformats.org/officeDocument/2006/relationships/fontTable" Target="fontTable.xml"/><Relationship Id="rId21" Type="http://schemas.openxmlformats.org/officeDocument/2006/relationships/customXml" Target="../customXml/item2.xml"/><Relationship Id="rId20" Type="http://schemas.openxmlformats.org/officeDocument/2006/relationships/numbering" Target="numbering.xml"/><Relationship Id="rId2" Type="http://schemas.openxmlformats.org/officeDocument/2006/relationships/settings" Target="settings.xml"/><Relationship Id="rId19" Type="http://schemas.openxmlformats.org/officeDocument/2006/relationships/customXml" Target="../customXml/item1.xml"/><Relationship Id="rId18" Type="http://schemas.openxmlformats.org/officeDocument/2006/relationships/image" Target="media/image6.jpeg"/><Relationship Id="rId17" Type="http://schemas.openxmlformats.org/officeDocument/2006/relationships/image" Target="media/image5.jpeg"/><Relationship Id="rId16" Type="http://schemas.openxmlformats.org/officeDocument/2006/relationships/image" Target="media/image4.jpeg"/><Relationship Id="rId15" Type="http://schemas.openxmlformats.org/officeDocument/2006/relationships/image" Target="media/image3.jpeg"/><Relationship Id="rId14" Type="http://schemas.openxmlformats.org/officeDocument/2006/relationships/image" Target="media/image2.jpeg"/><Relationship Id="rId13" Type="http://schemas.openxmlformats.org/officeDocument/2006/relationships/image" Target="media/image1.jpeg"/><Relationship Id="rId12" Type="http://schemas.openxmlformats.org/officeDocument/2006/relationships/theme" Target="theme/theme1.xml"/><Relationship Id="rId11" Type="http://schemas.openxmlformats.org/officeDocument/2006/relationships/footer" Target="footer4.xml"/><Relationship Id="rId10" Type="http://schemas.openxmlformats.org/officeDocument/2006/relationships/header" Target="header5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</customSectProps>
  <customShpExts>
    <customShpInfo spid="_x0000_s1026"/>
    <customShpInfo spid="_x0000_s1027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04EFAD98-859E-4679-B067-C28FD7FF912D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13</Pages>
  <Words>4572</Words>
  <Characters>5667</Characters>
  <Lines>61</Lines>
  <Paragraphs>17</Paragraphs>
  <TotalTime>217</TotalTime>
  <ScaleCrop>false</ScaleCrop>
  <LinksUpToDate>false</LinksUpToDate>
  <CharactersWithSpaces>7008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2025-09-18T04:00:00Z</dcterms:created>
  <dc:creator>小邢</dc:creator>
  <cp:lastModifiedBy>张岳</cp:lastModifiedBy>
  <dcterms:modified xsi:type="dcterms:W3CDTF">2025-09-24T08:57:48Z</dcterms:modified>
  <cp:revision>14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wqlLaW5nc29mdCBQREYgdG8gV1BTIDEwMA</vt:lpwstr>
  </property>
  <property fmtid="{D5CDD505-2E9C-101B-9397-08002B2CF9AE}" pid="3" name="Created">
    <vt:filetime>2025-02-17T16:56:47Z</vt:filetime>
  </property>
  <property fmtid="{D5CDD505-2E9C-101B-9397-08002B2CF9AE}" pid="4" name="KSOTemplateDocerSaveRecord">
    <vt:lpwstr>eyJoZGlkIjoiOWQ5NjQ3OTBiM2UyYThhZDg5YTdhMWU4NDc4YWRiZTQiLCJ1c2VySWQiOiI2NjYyMDkxODUifQ==</vt:lpwstr>
  </property>
  <property fmtid="{D5CDD505-2E9C-101B-9397-08002B2CF9AE}" pid="5" name="KSOProductBuildVer">
    <vt:lpwstr>2052-12.1.0.22529</vt:lpwstr>
  </property>
  <property fmtid="{D5CDD505-2E9C-101B-9397-08002B2CF9AE}" pid="6" name="ICV">
    <vt:lpwstr>BA8ED5BDEB284BBABACA3478605C4EE2_13</vt:lpwstr>
  </property>
</Properties>
</file>