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A4B" w:rsidRPr="004E339D" w:rsidRDefault="00513D2D" w:rsidP="00537A4B">
      <w:pPr>
        <w:pStyle w:val="afb"/>
        <w:framePr w:wrap="around" w:vAnchor="page" w:hAnchor="page" w:x="1374" w:y="1027"/>
        <w:rPr>
          <w:rFonts w:ascii="Times New Roman"/>
          <w:color w:val="000000" w:themeColor="text1"/>
        </w:rPr>
      </w:pPr>
      <w:r w:rsidRPr="005001AF">
        <w:rPr>
          <w:rFonts w:hAnsi="黑体"/>
          <w:bCs/>
        </w:rPr>
        <w:t>ICS</w:t>
      </w:r>
      <w:r>
        <w:rPr>
          <w:rFonts w:ascii="Times New Roman"/>
        </w:rPr>
        <w:t xml:space="preserve"> </w:t>
      </w:r>
      <w:r w:rsidRPr="006877C8">
        <w:rPr>
          <w:rFonts w:hAnsi="黑体"/>
          <w:szCs w:val="20"/>
        </w:rPr>
        <w:t>13.220.</w:t>
      </w:r>
      <w:r w:rsidR="00E56C41">
        <w:rPr>
          <w:rFonts w:hAnsi="黑体" w:hint="eastAsia"/>
          <w:szCs w:val="20"/>
        </w:rPr>
        <w:t>10</w:t>
      </w:r>
      <w:r w:rsidR="00537A4B" w:rsidRPr="004E339D">
        <w:rPr>
          <w:rFonts w:ascii="Times New Roman" w:hint="eastAsia"/>
          <w:b/>
          <w:bCs/>
          <w:color w:val="000000" w:themeColor="text1"/>
        </w:rPr>
        <w:t xml:space="preserve"> </w:t>
      </w:r>
    </w:p>
    <w:p w:rsidR="00C11E59" w:rsidRPr="00164D39" w:rsidRDefault="008473EE">
      <w:pPr>
        <w:pStyle w:val="afb"/>
        <w:framePr w:wrap="around" w:vAnchor="page" w:hAnchor="page" w:x="1374" w:y="1027"/>
        <w:rPr>
          <w:rFonts w:ascii="Times New Roman"/>
        </w:rPr>
      </w:pPr>
      <w:r w:rsidRPr="008473EE">
        <w:rPr>
          <w:rFonts w:ascii="Times New Roman"/>
          <w:b/>
          <w:bCs/>
          <w:noProof/>
          <w:color w:val="000000" w:themeColor="text1"/>
          <w:sz w:val="24"/>
        </w:rPr>
        <w:pict>
          <v:rect id="矩形 20" o:spid="_x0000_s2062" style="position:absolute;margin-left:-6pt;margin-top:14.85pt;width:68.25pt;height:15.6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cPk5gEAALQDAAAOAAAAZHJzL2Uyb0RvYy54bWysU9Fu2yAUfZ+0f0C8L46jNEmtOFWVKtOk&#10;bqvU9QMwxjYa5rILiZN9/S44TaP1bZofEJcLh3MOx+u7Y2/YQaHXYEueT6acKSuh1rYt+cuP3acV&#10;Zz4IWwsDVpX8pDy/23z8sB5coWbQgakVMgKxvhhcybsQXJFlXnaqF34CTllqNoC9CFRim9UoBkLv&#10;TTabThfZAFg7BKm8p9WHsck3Cb9plAzfm8arwEzJiVtII6aximO2WYuiReE6Lc80xD+w6IW2dOkF&#10;6kEEwfao30H1WiJ4aMJEQp9B02ipkgZSk0//UvPcCaeSFjLHu4tN/v/Bym+HZ/eEkbp3jyB/emZh&#10;2wnbqntEGDolarouj0Zlg/PF5UAsPB1l1fAVanpasQ+QPDg22EdAUseOyerTxWp1DEzS4mqxWC5v&#10;OJPUym9X+Sw9RSaK18MOffisoGdxUnKkl0zg4vDoQyQjitctiTwYXe+0ManAttoaZAdBr75LX+JP&#10;Gq+3GRs3W4jHRsS4klRGYTFDvqigPpFIhDE6FHWadIC/ORsoNiX3v/YCFWfmiyWjbvP5POYsFfOb&#10;JelieN2prjvCSoIqeeBsnG7DmM29Q912dFOeRFu4J3MbnYS/sTqTpWgkP84xjtm7rtOut59t8wcA&#10;AP//AwBQSwMEFAAGAAgAAAAhAMnzaTDeAAAACQEAAA8AAABkcnMvZG93bnJldi54bWxMj8FOwzAQ&#10;RO9I/IO1SNxau6ENTcimQkg9AQdapF63sZtExOsQO234e9wTHEczmnlTbCbbibMZfOsYYTFXIAxX&#10;TrdcI3zut7M1CB+INXWODcKP8bApb28KyrW78Ic570ItYgn7nBCaEPpcSl81xpKfu95w9E5usBSi&#10;HGqpB7rEctvJRKlUWmo5LjTUm5fGVF+70SJQutTf76eHt/3rmFJWT2q7OijE+7vp+QlEMFP4C8MV&#10;P6JDGZmObmTtRYcwWyTxS0BIskcQ10CyXIE4IqQqA1kW8v+D8hcAAP//AwBQSwECLQAUAAYACAAA&#10;ACEAtoM4kv4AAADhAQAAEwAAAAAAAAAAAAAAAAAAAAAAW0NvbnRlbnRfVHlwZXNdLnhtbFBLAQIt&#10;ABQABgAIAAAAIQA4/SH/1gAAAJQBAAALAAAAAAAAAAAAAAAAAC8BAABfcmVscy8ucmVsc1BLAQIt&#10;ABQABgAIAAAAIQD5wcPk5gEAALQDAAAOAAAAAAAAAAAAAAAAAC4CAABkcnMvZTJvRG9jLnhtbFBL&#10;AQItABQABgAIAAAAIQDJ82kw3gAAAAkBAAAPAAAAAAAAAAAAAAAAAEAEAABkcnMvZG93bnJldi54&#10;bWxQSwUGAAAAAAQABADzAAAASwUAAAAA&#10;" stroked="f"/>
        </w:pict>
      </w:r>
      <w:r w:rsidRPr="008473EE">
        <w:rPr>
          <w:noProof/>
        </w:rPr>
        <w:pict>
          <v:rect id="矩形 18" o:spid="_x0000_s2061" style="position:absolute;margin-left:-6pt;margin-top:14.85pt;width:68.25pt;height:15.6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G0iAEAAAYDAAAOAAAAZHJzL2Uyb0RvYy54bWysUk2P0zAQvSPxHyzfaZpKdEvUdA+symUF&#10;Ky38ANexEwvbY814m/bfM3a7ZQU3RA5W5uv5vTfe3p+CF0eD5CD2sl0spTBRw+Di2Msf3/cfNlJQ&#10;VnFQHqLp5dmQvN+9f7edU2dWMIEfDAoGidTNqZdTzqlrGtKTCYoWkEzkogUMKnOIYzOgmhk9+Ga1&#10;XK6bGXBICNoQcfbhUpS7im+t0fmbtWSy8L1kbrmeWM9DOZvdVnUjqjQ5faWh/oFFUC7ypTeoB5WV&#10;eEH3F1RwGoHA5oWG0IC1TpuqgdW0yz/UPE8qmaqFzaF0s4n+H6z+enxOT1ioU3oE/ZPYkWZO1N0q&#10;JaBrz8liKL1MXJyqi+ebi+aUhebkZr2+u/soheZS+2nTrqrLjepehxNS/mIgiPLTS+QlVe/U8ZFy&#10;uV51ry2VF3g37J33NcDx8NmjOCpe6L5+ZYc8Qm/bfCzNEcrYpVwyVddFShF1gOH8hOIloRsnJtJW&#10;pFJhsyvm9WGUbb6NK9Lv57v7BQAA//8DAFBLAwQUAAYACAAAACEAyfNpMN4AAAAJAQAADwAAAGRy&#10;cy9kb3ducmV2LnhtbEyPwU7DMBBE70j8g7VI3Fq7oQ1NyKZCSD0BB1qkXrexm0TE6xA7bfh73BMc&#10;RzOaeVNsJtuJsxl86xhhMVcgDFdOt1wjfO63szUIH4g1dY4Nwo/xsClvbwrKtbvwhznvQi1iCfuc&#10;EJoQ+lxKXzXGkp+73nD0Tm6wFKIcaqkHusRy28lEqVRaajkuNNSbl8ZUX7vRIlC61N/vp4e3/euY&#10;UlZPars6KMT7u+n5CUQwU/gLwxU/okMZmY5uZO1FhzBbJPFLQEiyRxDXQLJcgTgipCoDWRby/4Py&#10;FwAA//8DAFBLAQItABQABgAIAAAAIQC2gziS/gAAAOEBAAATAAAAAAAAAAAAAAAAAAAAAABbQ29u&#10;dGVudF9UeXBlc10ueG1sUEsBAi0AFAAGAAgAAAAhADj9If/WAAAAlAEAAAsAAAAAAAAAAAAAAAAA&#10;LwEAAF9yZWxzLy5yZWxzUEsBAi0AFAAGAAgAAAAhAD9EgbSIAQAABgMAAA4AAAAAAAAAAAAAAAAA&#10;LgIAAGRycy9lMm9Eb2MueG1sUEsBAi0AFAAGAAgAAAAhAMnzaTDeAAAACQEAAA8AAAAAAAAAAAAA&#10;AAAA4gMAAGRycy9kb3ducmV2LnhtbFBLBQYAAAAABAAEAPMAAADtBAAAAAA=&#10;" stroked="f"/>
        </w:pict>
      </w:r>
      <w:r w:rsidR="00513D2D">
        <w:rPr>
          <w:rFonts w:hint="eastAsia"/>
        </w:rPr>
        <w:t xml:space="preserve">CCS </w:t>
      </w:r>
      <w:r w:rsidR="00513D2D" w:rsidRPr="005001AF">
        <w:t>C</w:t>
      </w:r>
      <w:r w:rsidR="00513D2D">
        <w:rPr>
          <w:rFonts w:ascii="Times New Roman"/>
        </w:rPr>
        <w:t xml:space="preserve"> 8</w:t>
      </w:r>
      <w:r w:rsidR="00E56C41">
        <w:rPr>
          <w:rFonts w:ascii="Times New Roman" w:hint="eastAsia"/>
        </w:rPr>
        <w:t>2</w:t>
      </w:r>
      <w:r w:rsidR="008C34AB" w:rsidRPr="004E339D">
        <w:rPr>
          <w:rFonts w:ascii="Times New Roman" w:hint="eastAsia"/>
          <w:noProof/>
          <w:color w:val="000000" w:themeColor="text1"/>
        </w:rPr>
        <w:t xml:space="preserve"> </w:t>
      </w:r>
      <w:r w:rsidRPr="008473EE">
        <w:rPr>
          <w:rFonts w:ascii="Times New Roman"/>
          <w:b/>
          <w:noProof/>
          <w:color w:val="000000" w:themeColor="text1"/>
        </w:rPr>
        <w:pict>
          <v:rect id="矩形 15" o:spid="_x0000_s2060" style="position:absolute;margin-left:-6pt;margin-top:14.85pt;width:68.25pt;height:15.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G0iAEAAAYDAAAOAAAAZHJzL2Uyb0RvYy54bWysUk2P0zAQvSPxHyzfaZpKdEvUdA+symUF&#10;Ky38ANexEwvbY814m/bfM3a7ZQU3RA5W5uv5vTfe3p+CF0eD5CD2sl0spTBRw+Di2Msf3/cfNlJQ&#10;VnFQHqLp5dmQvN+9f7edU2dWMIEfDAoGidTNqZdTzqlrGtKTCYoWkEzkogUMKnOIYzOgmhk9+Ga1&#10;XK6bGXBICNoQcfbhUpS7im+t0fmbtWSy8L1kbrmeWM9DOZvdVnUjqjQ5faWh/oFFUC7ypTeoB5WV&#10;eEH3F1RwGoHA5oWG0IC1TpuqgdW0yz/UPE8qmaqFzaF0s4n+H6z+enxOT1ioU3oE/ZPYkWZO1N0q&#10;JaBrz8liKL1MXJyqi+ebi+aUhebkZr2+u/soheZS+2nTrqrLjepehxNS/mIgiPLTS+QlVe/U8ZFy&#10;uV51ry2VF3g37J33NcDx8NmjOCpe6L5+ZYc8Qm/bfCzNEcrYpVwyVddFShF1gOH8hOIloRsnJtJW&#10;pFJhsyvm9WGUbb6NK9Lv57v7BQAA//8DAFBLAwQUAAYACAAAACEAyfNpMN4AAAAJAQAADwAAAGRy&#10;cy9kb3ducmV2LnhtbEyPwU7DMBBE70j8g7VI3Fq7oQ1NyKZCSD0BB1qkXrexm0TE6xA7bfh73BMc&#10;RzOaeVNsJtuJsxl86xhhMVcgDFdOt1wjfO63szUIH4g1dY4Nwo/xsClvbwrKtbvwhznvQi1iCfuc&#10;EJoQ+lxKXzXGkp+73nD0Tm6wFKIcaqkHusRy28lEqVRaajkuNNSbl8ZUX7vRIlC61N/vp4e3/euY&#10;UlZPars6KMT7u+n5CUQwU/gLwxU/okMZmY5uZO1FhzBbJPFLQEiyRxDXQLJcgTgipCoDWRby/4Py&#10;FwAA//8DAFBLAQItABQABgAIAAAAIQC2gziS/gAAAOEBAAATAAAAAAAAAAAAAAAAAAAAAABbQ29u&#10;dGVudF9UeXBlc10ueG1sUEsBAi0AFAAGAAgAAAAhADj9If/WAAAAlAEAAAsAAAAAAAAAAAAAAAAA&#10;LwEAAF9yZWxzLy5yZWxzUEsBAi0AFAAGAAgAAAAhAD9EgbSIAQAABgMAAA4AAAAAAAAAAAAAAAAA&#10;LgIAAGRycy9lMm9Eb2MueG1sUEsBAi0AFAAGAAgAAAAhAMnzaTDeAAAACQEAAA8AAAAAAAAAAAAA&#10;AAAA4gMAAGRycy9kb3ducmV2LnhtbFBLBQYAAAAABAAEAPMAAADtBAAAAAA=&#10;" stroked="f"/>
        </w:pic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4"/>
      </w:tblGrid>
      <w:tr w:rsidR="00157E82" w:rsidRPr="00157E82">
        <w:tc>
          <w:tcPr>
            <w:tcW w:w="9854" w:type="dxa"/>
            <w:tcBorders>
              <w:top w:val="nil"/>
              <w:left w:val="nil"/>
              <w:bottom w:val="nil"/>
              <w:right w:val="nil"/>
            </w:tcBorders>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4"/>
            </w:tblGrid>
            <w:tr w:rsidR="00157E82" w:rsidRPr="00157E82">
              <w:tc>
                <w:tcPr>
                  <w:tcW w:w="9854" w:type="dxa"/>
                  <w:tcBorders>
                    <w:top w:val="nil"/>
                    <w:left w:val="nil"/>
                    <w:bottom w:val="nil"/>
                    <w:right w:val="nil"/>
                  </w:tcBorders>
                </w:tcPr>
                <w:p w:rsidR="00C11E59" w:rsidRPr="004E339D" w:rsidRDefault="008473EE">
                  <w:pPr>
                    <w:pStyle w:val="afb"/>
                    <w:framePr w:wrap="around" w:vAnchor="page" w:hAnchor="page" w:x="1374" w:y="1027"/>
                    <w:jc w:val="center"/>
                    <w:rPr>
                      <w:rFonts w:ascii="Times New Roman"/>
                      <w:color w:val="000000" w:themeColor="text1"/>
                    </w:rPr>
                  </w:pPr>
                  <w:r w:rsidRPr="008473EE">
                    <w:rPr>
                      <w:rFonts w:ascii="Times New Roman"/>
                      <w:b/>
                      <w:bCs/>
                      <w:noProof/>
                      <w:color w:val="000000" w:themeColor="text1"/>
                      <w:sz w:val="112"/>
                      <w:szCs w:val="112"/>
                    </w:rPr>
                    <w:pict>
                      <v:rect id="矩形 13" o:spid="_x0000_s2059" style="position:absolute;left:0;text-align:left;margin-left:-5.25pt;margin-top:0;width:68.25pt;height:15.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G0iAEAAAYDAAAOAAAAZHJzL2Uyb0RvYy54bWysUk2P0zAQvSPxHyzfaZpKdEvUdA+symUF&#10;Ky38ANexEwvbY814m/bfM3a7ZQU3RA5W5uv5vTfe3p+CF0eD5CD2sl0spTBRw+Di2Msf3/cfNlJQ&#10;VnFQHqLp5dmQvN+9f7edU2dWMIEfDAoGidTNqZdTzqlrGtKTCYoWkEzkogUMKnOIYzOgmhk9+Ga1&#10;XK6bGXBICNoQcfbhUpS7im+t0fmbtWSy8L1kbrmeWM9DOZvdVnUjqjQ5faWh/oFFUC7ypTeoB5WV&#10;eEH3F1RwGoHA5oWG0IC1TpuqgdW0yz/UPE8qmaqFzaF0s4n+H6z+enxOT1ioU3oE/ZPYkWZO1N0q&#10;JaBrz8liKL1MXJyqi+ebi+aUhebkZr2+u/soheZS+2nTrqrLjepehxNS/mIgiPLTS+QlVe/U8ZFy&#10;uV51ry2VF3g37J33NcDx8NmjOCpe6L5+ZYc8Qm/bfCzNEcrYpVwyVddFShF1gOH8hOIloRsnJtJW&#10;pFJhsyvm9WGUbb6NK9Lv57v7BQAA//8DAFBLAwQUAAYACAAAACEAT//gLNwAAAAHAQAADwAAAGRy&#10;cy9kb3ducmV2LnhtbEyPwU7DMBBE70j8g7VIvbV20jaCkE2FkHoqHGiRuG5jN4mI1yF22vD3dU9w&#10;m9WMZt4Wm8l24mwG3zpGSBYKhOHK6ZZrhM/Ddv4IwgdiTZ1jg/BrPGzK+7uCcu0u/GHO+1CLWMI+&#10;J4QmhD6X0leNseQXrjccvZMbLIV4DrXUA11iue1kqlQmLbUcFxrqzWtjqu/9aBEoW+mf99Py7bAb&#10;M3qqJ7VdfynE2cP08gwimCn8heGGH9GhjExHN7L2okOYJ2odowjxo5udZlEcEZZJCrIs5H/+8goA&#10;AP//AwBQSwECLQAUAAYACAAAACEAtoM4kv4AAADhAQAAEwAAAAAAAAAAAAAAAAAAAAAAW0NvbnRl&#10;bnRfVHlwZXNdLnhtbFBLAQItABQABgAIAAAAIQA4/SH/1gAAAJQBAAALAAAAAAAAAAAAAAAAAC8B&#10;AABfcmVscy8ucmVsc1BLAQItABQABgAIAAAAIQA/RIG0iAEAAAYDAAAOAAAAAAAAAAAAAAAAAC4C&#10;AABkcnMvZTJvRG9jLnhtbFBLAQItABQABgAIAAAAIQBP/+As3AAAAAcBAAAPAAAAAAAAAAAAAAAA&#10;AOIDAABkcnMvZG93bnJldi54bWxQSwUGAAAAAAQABADzAAAA6wQAAAAA&#10;" stroked="f"/>
                    </w:pict>
                  </w:r>
                  <w:r w:rsidR="00F63E2B" w:rsidRPr="004E339D">
                    <w:rPr>
                      <w:rFonts w:ascii="Times New Roman"/>
                      <w:b/>
                      <w:bCs/>
                      <w:color w:val="000000" w:themeColor="text1"/>
                      <w:sz w:val="112"/>
                      <w:szCs w:val="112"/>
                    </w:rPr>
                    <w:t xml:space="preserve">            CSF</w:t>
                  </w:r>
                </w:p>
              </w:tc>
            </w:tr>
          </w:tbl>
          <w:p w:rsidR="00C11E59" w:rsidRPr="004E339D" w:rsidRDefault="00C11E59">
            <w:pPr>
              <w:pStyle w:val="afb"/>
              <w:framePr w:wrap="around" w:vAnchor="page" w:hAnchor="page" w:x="1374" w:y="1027"/>
              <w:rPr>
                <w:rFonts w:ascii="Times New Roman"/>
                <w:color w:val="000000" w:themeColor="text1"/>
              </w:rPr>
            </w:pPr>
          </w:p>
        </w:tc>
      </w:tr>
    </w:tbl>
    <w:p w:rsidR="00C11E59" w:rsidRPr="004E339D" w:rsidRDefault="00F63E2B">
      <w:pPr>
        <w:pStyle w:val="afc"/>
        <w:framePr w:w="7714" w:wrap="around" w:x="2311" w:y="3244"/>
        <w:rPr>
          <w:rFonts w:ascii="Times New Roman" w:hAnsi="Times New Roman"/>
          <w:bCs/>
          <w:color w:val="000000" w:themeColor="text1"/>
          <w:sz w:val="84"/>
          <w:szCs w:val="84"/>
        </w:rPr>
      </w:pPr>
      <w:r w:rsidRPr="004E339D">
        <w:rPr>
          <w:rFonts w:ascii="Times New Roman" w:hAnsi="Times New Roman" w:hint="eastAsia"/>
          <w:bCs/>
          <w:color w:val="000000" w:themeColor="text1"/>
          <w:sz w:val="84"/>
          <w:szCs w:val="84"/>
        </w:rPr>
        <w:t>团体标准</w:t>
      </w:r>
    </w:p>
    <w:tbl>
      <w:tblPr>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6"/>
      </w:tblGrid>
      <w:tr w:rsidR="00157E82" w:rsidRPr="00157E82" w:rsidTr="00537A4B">
        <w:tc>
          <w:tcPr>
            <w:tcW w:w="9356" w:type="dxa"/>
            <w:tcBorders>
              <w:top w:val="nil"/>
              <w:left w:val="nil"/>
              <w:bottom w:val="nil"/>
              <w:right w:val="nil"/>
            </w:tcBorders>
          </w:tcPr>
          <w:p w:rsidR="00C11E59" w:rsidRPr="004E339D" w:rsidRDefault="008473EE" w:rsidP="00513D2D">
            <w:pPr>
              <w:pStyle w:val="21"/>
              <w:framePr w:wrap="around" w:x="1695" w:y="4472"/>
              <w:rPr>
                <w:rFonts w:ascii="Times New Roman"/>
                <w:bCs/>
                <w:color w:val="000000" w:themeColor="text1"/>
              </w:rPr>
            </w:pPr>
            <w:bookmarkStart w:id="0" w:name="DT"/>
            <w:r w:rsidRPr="008473EE">
              <w:rPr>
                <w:rFonts w:hAnsi="黑体"/>
                <w:bCs/>
                <w:noProof/>
                <w:color w:val="000000" w:themeColor="text1"/>
              </w:rPr>
              <w:pict>
                <v:line id="直线 3" o:spid="_x0000_s2058"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75pt,41.3pt" to="466.15pt,4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VrQtwEAAHsDAAAOAAAAZHJzL2Uyb0RvYy54bWysU02P0zAQvSPxHyzfadIiLShquocty2UF&#10;Ky38gKk/Emv9JY9p0n/P2GkLCxeENgfL9sy8efP8sr2dnWVHldAE3/P1quVMeRGk8UPPv3+7f/eR&#10;M8zgJdjgVc9PCvnt7u2b7RQ7tQljsFIlRiAeuyn2fMw5dk2DYlQOcBWi8hTUITnIdExDIxNMhO5s&#10;s2nbm2YKScYUhEKk2/0S5LuKr7US+avWqDKzPSduua6proeyNrstdEOCOBpxpgH/wcKB8dT0CrWH&#10;DOxHMn9BOSNSwKDzSgTXBK2NUHUGmmbd/jHN0whR1VlIHIxXmfD1YMWX451/TIW6mP1TfAjiGUmU&#10;ZorYXYPlgHFJm3VyJZ24s7kKeboKqebMBF3erGma96S3uMQa6C6FMWH+rIJjZdNza3yZETo4PmAu&#10;raG7pJRr69lEztp8aAsekEe0hUxbF2XP0Q+1GIM18t5YW0owDYc7m9gRyqvXrzw0Ab9IK132gOOS&#10;V0OLH0YF8pOXLJ8iWdaTcXnh4JTkzCryedlV52Qw9l8yqbX1Z1UXIYukhyBPj+miNr1w5Xh2Y7HQ&#10;7+da/euf2f0EAAD//wMAUEsDBBQABgAIAAAAIQBMz5Hc3wAAAAkBAAAPAAAAZHJzL2Rvd25yZXYu&#10;eG1sTI/BTsMwDIbvSLxDZCRuW7pWjFKaTgg0TaBdtiFx9RrTFBqna7KtvD1BHOBo+9Pv7y8Xo+3E&#10;iQbfOlYwmyYgiGunW24UvO6WkxyED8gaO8ek4Is8LKrLixIL7c68odM2NCKGsC9QgQmhL6T0tSGL&#10;fup64nh7d4PFEMehkXrAcwy3nUyTZC4tthw/GOzp0VD9uT1aBfi02oS3PH25bZ/N+mO3PKxMflDq&#10;+mp8uAcRaAx/MPzoR3WootPeHVl70SmYZLObiCrI0zmICNxlaQZi/7uQVSn/N6i+AQAA//8DAFBL&#10;AQItABQABgAIAAAAIQC2gziS/gAAAOEBAAATAAAAAAAAAAAAAAAAAAAAAABbQ29udGVudF9UeXBl&#10;c10ueG1sUEsBAi0AFAAGAAgAAAAhADj9If/WAAAAlAEAAAsAAAAAAAAAAAAAAAAALwEAAF9yZWxz&#10;Ly5yZWxzUEsBAi0AFAAGAAgAAAAhAMDtWtC3AQAAewMAAA4AAAAAAAAAAAAAAAAALgIAAGRycy9l&#10;Mm9Eb2MueG1sUEsBAi0AFAAGAAgAAAAhAEzPkdzfAAAACQEAAA8AAAAAAAAAAAAAAAAAEQQAAGRy&#10;cy9kb3ducmV2LnhtbFBLBQYAAAAABAAEAPMAAAAdBQAAAAA=&#10;" strokeweight="1pt">
                  <o:lock v:ext="edit" shapetype="f"/>
                </v:line>
              </w:pict>
            </w:r>
            <w:r w:rsidR="00F63E2B" w:rsidRPr="00164D39">
              <w:rPr>
                <w:rFonts w:hAnsi="黑体"/>
                <w:bCs/>
                <w:color w:val="000000" w:themeColor="text1"/>
              </w:rPr>
              <w:t>T/CSF</w:t>
            </w:r>
            <w:r w:rsidRPr="008473EE">
              <w:rPr>
                <w:rFonts w:hAnsi="黑体"/>
                <w:bCs/>
                <w:noProof/>
                <w:color w:val="000000" w:themeColor="text1"/>
              </w:rPr>
              <w:pict>
                <v:rect id="DT" o:spid="_x0000_s2057" style="position:absolute;left:0;text-align:left;margin-left:372.8pt;margin-top:2.7pt;width:90pt;height:1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pJhQEAAAcDAAAOAAAAZHJzL2Uyb0RvYy54bWysUstu2zAQvBfoPxC815LcIggEyzkkcC9B&#10;GyDtB9AUKREhucQuY9l/3yXtuEF7K6rDgvvgaGaWm7tj8OJgkBzEQXarVgoTNYwuToP8+WP36VYK&#10;yiqOykM0gzwZknfbjx82S+rNGmbwo0HBIJH6JQ1yzjn1TUN6NkHRCpKJ3LSAQWVOcWpGVAujB9+s&#10;2/amWQDHhKANEVcfzk25rfjWGp2/W0smCz9I5pZrxBr3JTbbjeonVGl2+kJD/QOLoFzkn16hHlRW&#10;4hXdX1DBaQQCm1caQgPWOm2qBlbTtX+oeZ5VMlULm0PpahP9P1j97fCcnrBQp/QI+oXYkWZJ1F87&#10;JaHLzNFiKLNMXByri6eri+aYheZi13353LZstubeen17w+cCqvq32wkpfzUQRDkMEnlL1Tx1eKR8&#10;Hn0bqcTAu3HnvK8JTvt7j+KgeKO7+l3Q6f2Yj2U4Qrl2RiyVKuyspajaw3h6QvGa0E0zE+kqUumw&#10;25Xx5WWUdb7PK9Lv97v9BQAA//8DAFBLAwQUAAYACAAAACEAzLnuuN0AAAAIAQAADwAAAGRycy9k&#10;b3ducmV2LnhtbEyPwU7DMBBE70j8g7VI3KjT4oQ2zaZCSD0BB1okrtt4m0TEdoidNvw97okeRzOa&#10;eVNsJtOJEw++dRZhPktAsK2cbm2N8LnfPixB+EBWU+csI/yyh015e1NQrt3ZfvBpF2oRS6zPCaEJ&#10;oc+l9FXDhvzM9Wyjd3SDoRDlUEs90DmWm04ukiSThlobFxrq+aXh6ns3GgTKlP55Pz6+7V/HjFb1&#10;lGzTrwTx/m56XoMIPIX/MFzwIzqUkengRqu96BCeVJrFKEKqQER/tbjoA4KaK5BlIa8PlH8AAAD/&#10;/wMAUEsBAi0AFAAGAAgAAAAhALaDOJL+AAAA4QEAABMAAAAAAAAAAAAAAAAAAAAAAFtDb250ZW50&#10;X1R5cGVzXS54bWxQSwECLQAUAAYACAAAACEAOP0h/9YAAACUAQAACwAAAAAAAAAAAAAAAAAvAQAA&#10;X3JlbHMvLnJlbHNQSwECLQAUAAYACAAAACEArmtaSYUBAAAHAwAADgAAAAAAAAAAAAAAAAAuAgAA&#10;ZHJzL2Uyb0RvYy54bWxQSwECLQAUAAYACAAAACEAzLnuuN0AAAAIAQAADwAAAAAAAAAAAAAAAADf&#10;AwAAZHJzL2Rvd25yZXYueG1sUEsFBgAAAAAEAAQA8wAAAOkEAAAAAA==&#10;" stroked="f"/>
              </w:pict>
            </w:r>
            <w:r w:rsidR="00F63E2B" w:rsidRPr="00164D39">
              <w:rPr>
                <w:rFonts w:hAnsi="黑体"/>
                <w:bCs/>
                <w:color w:val="000000" w:themeColor="text1"/>
              </w:rPr>
              <w:t xml:space="preserve"> </w:t>
            </w:r>
            <w:bookmarkStart w:id="1" w:name="OLE_LINK19"/>
            <w:bookmarkStart w:id="2" w:name="OLE_LINK20"/>
            <w:r w:rsidR="00513D2D">
              <w:rPr>
                <w:rFonts w:hAnsi="黑体" w:hint="eastAsia"/>
                <w:bCs/>
                <w:color w:val="000000" w:themeColor="text1"/>
              </w:rPr>
              <w:t>××××</w:t>
            </w:r>
            <w:bookmarkEnd w:id="1"/>
            <w:bookmarkEnd w:id="2"/>
            <w:r w:rsidR="00F63E2B" w:rsidRPr="00164D39">
              <w:rPr>
                <w:rFonts w:hAnsi="黑体"/>
                <w:bCs/>
                <w:color w:val="000000" w:themeColor="text1"/>
              </w:rPr>
              <w:t>-20</w:t>
            </w:r>
            <w:bookmarkEnd w:id="0"/>
            <w:r w:rsidR="00F63E2B" w:rsidRPr="00164D39">
              <w:rPr>
                <w:rFonts w:hAnsi="黑体"/>
                <w:bCs/>
                <w:color w:val="000000" w:themeColor="text1"/>
              </w:rPr>
              <w:t>25</w:t>
            </w:r>
            <w:r w:rsidR="00F63E2B" w:rsidRPr="004E339D">
              <w:rPr>
                <w:rFonts w:ascii="Times New Roman"/>
                <w:bCs/>
                <w:color w:val="000000" w:themeColor="text1"/>
              </w:rPr>
              <w:t xml:space="preserve">              </w:t>
            </w:r>
          </w:p>
        </w:tc>
      </w:tr>
    </w:tbl>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5"/>
      </w:tblGrid>
      <w:tr w:rsidR="00157E82" w:rsidRPr="00513D2D" w:rsidTr="00537A4B">
        <w:tc>
          <w:tcPr>
            <w:tcW w:w="9855" w:type="dxa"/>
            <w:tcBorders>
              <w:top w:val="nil"/>
              <w:left w:val="nil"/>
              <w:bottom w:val="nil"/>
              <w:right w:val="nil"/>
            </w:tcBorders>
          </w:tcPr>
          <w:p w:rsidR="00537A4B" w:rsidRPr="00513D2D" w:rsidRDefault="00537A4B" w:rsidP="004E339D">
            <w:pPr>
              <w:widowControl/>
              <w:jc w:val="left"/>
              <w:rPr>
                <w:color w:val="000000" w:themeColor="text1"/>
              </w:rPr>
            </w:pPr>
          </w:p>
        </w:tc>
      </w:tr>
    </w:tbl>
    <w:p w:rsidR="00537A4B" w:rsidRPr="00164D39" w:rsidRDefault="00537A4B" w:rsidP="00537A4B">
      <w:pPr>
        <w:pStyle w:val="aff7"/>
        <w:framePr w:h="4897" w:hRule="exact" w:wrap="around" w:x="1399" w:y="6192"/>
        <w:rPr>
          <w:bCs/>
          <w:szCs w:val="52"/>
        </w:rPr>
      </w:pPr>
      <w:r w:rsidRPr="00164D39">
        <w:rPr>
          <w:rFonts w:hint="eastAsia"/>
          <w:bCs/>
          <w:szCs w:val="52"/>
        </w:rPr>
        <w:t>雷击火发生风险等级预报技术</w:t>
      </w:r>
      <w:r w:rsidR="00FE72C8" w:rsidRPr="00164D39">
        <w:rPr>
          <w:rFonts w:hint="eastAsia"/>
          <w:bCs/>
          <w:szCs w:val="52"/>
        </w:rPr>
        <w:t>规范</w:t>
      </w:r>
    </w:p>
    <w:p w:rsidR="00537A4B" w:rsidRPr="004E339D" w:rsidRDefault="001A49DD" w:rsidP="00537A4B">
      <w:pPr>
        <w:pStyle w:val="aff7"/>
        <w:framePr w:h="4897" w:hRule="exact" w:wrap="around" w:x="1399" w:y="6192"/>
        <w:rPr>
          <w:rFonts w:ascii="Times New Roman"/>
          <w:b/>
          <w:bCs/>
          <w:color w:val="000000" w:themeColor="text1"/>
          <w:sz w:val="28"/>
          <w:szCs w:val="28"/>
        </w:rPr>
      </w:pPr>
      <w:r>
        <w:rPr>
          <w:rFonts w:ascii="Times New Roman" w:hint="eastAsia"/>
          <w:b/>
          <w:bCs/>
          <w:color w:val="000000" w:themeColor="text1"/>
          <w:sz w:val="28"/>
          <w:szCs w:val="28"/>
        </w:rPr>
        <w:t>S</w:t>
      </w:r>
      <w:r w:rsidR="001E7D11">
        <w:rPr>
          <w:rFonts w:ascii="Times New Roman" w:hint="eastAsia"/>
          <w:b/>
          <w:bCs/>
          <w:color w:val="000000" w:themeColor="text1"/>
          <w:sz w:val="28"/>
          <w:szCs w:val="28"/>
        </w:rPr>
        <w:t>pecification</w:t>
      </w:r>
      <w:r w:rsidR="00537A4B" w:rsidRPr="004E339D">
        <w:rPr>
          <w:rFonts w:ascii="Times New Roman"/>
          <w:b/>
          <w:bCs/>
          <w:color w:val="000000" w:themeColor="text1"/>
          <w:sz w:val="28"/>
          <w:szCs w:val="28"/>
        </w:rPr>
        <w:t xml:space="preserve"> for forecasting risk level of lightning fire occurrence</w:t>
      </w:r>
    </w:p>
    <w:p w:rsidR="00537A4B" w:rsidRPr="004E339D" w:rsidRDefault="00537A4B" w:rsidP="00537A4B">
      <w:pPr>
        <w:pStyle w:val="aff7"/>
        <w:framePr w:h="4897" w:hRule="exact" w:wrap="around" w:x="1399" w:y="6192"/>
        <w:rPr>
          <w:rFonts w:ascii="Times New Roman"/>
          <w:b/>
          <w:bCs/>
          <w:color w:val="000000" w:themeColor="text1"/>
        </w:rPr>
      </w:pPr>
    </w:p>
    <w:p w:rsidR="00C11E59" w:rsidRPr="00E63EB3" w:rsidRDefault="00C11E59" w:rsidP="00537A4B">
      <w:pPr>
        <w:pStyle w:val="aff7"/>
        <w:framePr w:h="4897" w:hRule="exact" w:wrap="around" w:x="1399" w:y="6192"/>
        <w:rPr>
          <w:rFonts w:ascii="Times New Roman"/>
          <w:b/>
          <w:bCs/>
          <w:color w:val="000000" w:themeColor="text1"/>
        </w:rPr>
      </w:pPr>
    </w:p>
    <w:p w:rsidR="00537A4B" w:rsidRPr="004E339D" w:rsidRDefault="00537A4B" w:rsidP="00537A4B">
      <w:pPr>
        <w:rPr>
          <w:color w:val="000000" w:themeColor="text1"/>
        </w:rPr>
      </w:pPr>
    </w:p>
    <w:p w:rsidR="00537A4B" w:rsidRPr="004E339D" w:rsidRDefault="00537A4B" w:rsidP="00537A4B">
      <w:pPr>
        <w:rPr>
          <w:color w:val="000000" w:themeColor="text1"/>
        </w:rPr>
      </w:pPr>
    </w:p>
    <w:p w:rsidR="00537A4B" w:rsidRPr="004E339D" w:rsidRDefault="00537A4B" w:rsidP="00537A4B">
      <w:pPr>
        <w:rPr>
          <w:color w:val="000000" w:themeColor="text1"/>
        </w:rPr>
      </w:pPr>
    </w:p>
    <w:p w:rsidR="00537A4B" w:rsidRPr="004E339D" w:rsidRDefault="008473EE" w:rsidP="00537A4B">
      <w:pPr>
        <w:rPr>
          <w:color w:val="000000" w:themeColor="text1"/>
        </w:rPr>
      </w:pPr>
      <w:r>
        <w:rPr>
          <w:noProof/>
          <w:color w:val="000000" w:themeColor="text1"/>
        </w:rPr>
        <w:pict>
          <v:shapetype id="_x0000_t202" coordsize="21600,21600" o:spt="202" path="m,l,21600r21600,l21600,xe">
            <v:stroke joinstyle="miter"/>
            <v:path gradientshapeok="t" o:connecttype="rect"/>
          </v:shapetype>
          <v:shape id="文本框 13" o:spid="_x0000_s2056" type="#_x0000_t202" style="position:absolute;left:0;text-align:left;margin-left:121.9pt;margin-top:572.25pt;width:156.2pt;height:35.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hBj8gEAAMoDAAAOAAAAZHJzL2Uyb0RvYy54bWysU9tu2zAMfR+wfxD0vjjJ3JsRp+hSZBjQ&#10;XYCuHyDLsi1MFjVKiZ19/Sg5TbP1bZgeBFGkDnkOqdXt2Bu2V+g12JIvZnPOlJVQa9uW/On79t01&#10;Zz4IWwsDVpX8oDy/Xb99sxpcoZbQgakVMgKxvhhcybsQXJFlXnaqF34GTllyNoC9CGRim9UoBkLv&#10;Tbaczy+zAbB2CFJ5T7f3k5OvE37TKBm+No1XgZmSU20h7Zj2Ku7ZeiWKFoXrtDyWIf6hil5oS0lP&#10;UPciCLZD/Qqq1xLBQxNmEvoMmkZLlTgQm8X8LzaPnXAqcSFxvDvJ5P8frPyyf3TfkIXxA4zUwETC&#10;uweQPzyzsOmEbdUdIgydEjUlXkTJssH54vg0Su0LH0Gq4TPU1GSxC5CAxgb7qArxZIRODTicRFdj&#10;YDKmvLl+f5WTS5Ivzy/z+UVKIYrn1w59+KigZ/FQcqSmJnSxf/AhViOK55CYzIPR9VYbkwxsq41B&#10;thc0ANu0juh/hBkbgy3EZxNivEk0I7OJYxirkZyRbgX1gQgjTANFH4AOHeAvzgYappL7nzuBijPz&#10;yZJoN4s8MgzJyC+ulmTguac69wgrCarkgbPpuAnTxO4c6rajTFObLNyR0I1OGrxUdaybBiZJcxzu&#10;OJHndop6+YLr3wAAAP//AwBQSwMEFAAGAAgAAAAhAHv0V9DgAAAADQEAAA8AAABkcnMvZG93bnJl&#10;di54bWxMj0FPg0AQhe8m/ofNmHgxdgGBVmRp1ETjtbU/YGC3QGRnCbst9N87nuzxzXt575tyu9hB&#10;nM3ke0cK4lUEwlDjdE+tgsP3x+MGhA9IGgdHRsHFeNhWtzclFtrNtDPnfWgFl5AvUEEXwlhI6ZvO&#10;WPQrNxpi7+gmi4Hl1Eo94czldpBJFOXSYk+80OFo3jvT/OxPVsHxa37Inuf6MxzWuzR/w35du4tS&#10;93fL6wuIYJbwH4Y/fEaHiplqdyLtxaAgSZ8YPbARp2kGgiNZlicgaj4lcboBWZXy+ovqFwAA//8D&#10;AFBLAQItABQABgAIAAAAIQC2gziS/gAAAOEBAAATAAAAAAAAAAAAAAAAAAAAAABbQ29udGVudF9U&#10;eXBlc10ueG1sUEsBAi0AFAAGAAgAAAAhADj9If/WAAAAlAEAAAsAAAAAAAAAAAAAAAAALwEAAF9y&#10;ZWxzLy5yZWxzUEsBAi0AFAAGAAgAAAAhAKUuEGPyAQAAygMAAA4AAAAAAAAAAAAAAAAALgIAAGRy&#10;cy9lMm9Eb2MueG1sUEsBAi0AFAAGAAgAAAAhAHv0V9DgAAAADQEAAA8AAAAAAAAAAAAAAAAATAQA&#10;AGRycy9kb3ducmV2LnhtbFBLBQYAAAAABAAEAPMAAABZBQAAAAA=&#10;" stroked="f">
            <v:textbox>
              <w:txbxContent>
                <w:p w:rsidR="00537A4B" w:rsidRDefault="00537A4B" w:rsidP="00537A4B">
                  <w:pPr>
                    <w:rPr>
                      <w:rFonts w:ascii="黑体" w:eastAsia="黑体" w:hAnsi="黑体"/>
                      <w:sz w:val="28"/>
                    </w:rPr>
                  </w:pPr>
                  <w:r>
                    <w:rPr>
                      <w:rFonts w:ascii="黑体" w:eastAsia="黑体" w:hAnsi="黑体" w:hint="eastAsia"/>
                      <w:sz w:val="28"/>
                    </w:rPr>
                    <w:t>2018—xx-xx 发布</w:t>
                  </w:r>
                </w:p>
              </w:txbxContent>
            </v:textbox>
          </v:shape>
        </w:pict>
      </w:r>
    </w:p>
    <w:p w:rsidR="00537A4B" w:rsidRPr="004E339D" w:rsidRDefault="008473EE" w:rsidP="00537A4B">
      <w:pPr>
        <w:rPr>
          <w:color w:val="000000" w:themeColor="text1"/>
        </w:rPr>
      </w:pPr>
      <w:r>
        <w:rPr>
          <w:noProof/>
          <w:color w:val="000000" w:themeColor="text1"/>
        </w:rPr>
        <w:pict>
          <v:shapetype id="_x0000_t32" coordsize="21600,21600" o:spt="32" o:oned="t" path="m,l21600,21600e" filled="f">
            <v:path arrowok="t" fillok="f" o:connecttype="none"/>
            <o:lock v:ext="edit" shapetype="t"/>
          </v:shapetype>
          <v:shape id="直接箭头连接符 11" o:spid="_x0000_s2055" type="#_x0000_t32" style="position:absolute;left:0;text-align:left;margin-left:-3.35pt;margin-top:370.55pt;width:481.9pt;height:0;z-index:2516648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ATNtwEAAFcDAAAOAAAAZHJzL2Uyb0RvYy54bWysU8Fu2zAMvQ/YPwi6L7YzoBuMOD2k7S7d&#10;FqDtBzCSbAuVRYFU4uTvJ6lJVmy3YT4Ikig+vvdIr26PkxMHQ2zRd7JZ1FIYr1BbP3Ty5fnh01cp&#10;OILX4NCbTp4My9v1xw+rObRmiSM6bUgkEM/tHDo5xhjaqmI1mgl4gcH4FOyRJojpSEOlCeaEPrlq&#10;Wdc31YykA6EyzOn27i0o1wW/742KP/ueTRSuk4lbLCuVdZfXar2CdiAIo1VnGvAPLCawPhW9Qt1B&#10;BLEn+xfUZBUhYx8XCqcK+94qUzQkNU39h5qnEYIpWpI5HK428f+DVT8OG7+lTF0d/VN4RPXKwuNm&#10;BD+YQuD5FFLjmmxVNQduryn5wGFLYjd/R53ewD5iceHY05Qhkz5xLGafrmabYxQqXd40SfHn1BN1&#10;iVXQXhIDcfxmcBJ500mOBHYY4wa9Ty1FakoZODxyzLSgvSTkqh4frHOls86LOXFffqnrksHorM7R&#10;/I5p2G0ciQPk4ShfEZki758R7r0uaKMBfX/eR7DubZ+qO3/2JtuRZ4/bHerTli6epe4VmudJy+Px&#10;/lyyf/8P618AAAD//wMAUEsDBBQABgAIAAAAIQB8lFDr2gAAAAoBAAAPAAAAZHJzL2Rvd25yZXYu&#10;eG1sTI9NT4NAEIbvJv6HzZh4axeMQKUsjZp4bqS9eBvYKZCyu4TdFvz3ThMTvc3Hk3eeKXaLGcSV&#10;Jt87qyBeRyDINk73tlVwPHysNiB8QKtxcJYUfJOHXXl/V2Cu3Ww/6VqFVnCI9Tkq6EIYcyl905FB&#10;v3YjWd6d3GQwcDu1Uk84c7gZ5FMUpdJgb/lChyO9d9Scq4tRkD3rL4fpW1In8/4Q6NRVm/2i1OPD&#10;8roFEWgJfzDc9FkdSnaq3cVqLwYFqzRj8pYVxyAYeEkyLurfiSwL+f+F8gcAAP//AwBQSwECLQAU&#10;AAYACAAAACEAtoM4kv4AAADhAQAAEwAAAAAAAAAAAAAAAAAAAAAAW0NvbnRlbnRfVHlwZXNdLnht&#10;bFBLAQItABQABgAIAAAAIQA4/SH/1gAAAJQBAAALAAAAAAAAAAAAAAAAAC8BAABfcmVscy8ucmVs&#10;c1BLAQItABQABgAIAAAAIQBb7ATNtwEAAFcDAAAOAAAAAAAAAAAAAAAAAC4CAABkcnMvZTJvRG9j&#10;LnhtbFBLAQItABQABgAIAAAAIQB8lFDr2gAAAAoBAAAPAAAAAAAAAAAAAAAAABEEAABkcnMvZG93&#10;bnJldi54bWxQSwUGAAAAAAQABADzAAAAGAUAAAAA&#10;" strokeweight="1pt"/>
        </w:pict>
      </w:r>
    </w:p>
    <w:p w:rsidR="00537A4B" w:rsidRPr="004E339D" w:rsidRDefault="00537A4B" w:rsidP="00537A4B">
      <w:pPr>
        <w:rPr>
          <w:color w:val="000000" w:themeColor="text1"/>
        </w:rPr>
      </w:pPr>
    </w:p>
    <w:p w:rsidR="00537A4B" w:rsidRPr="004E339D" w:rsidRDefault="008473EE" w:rsidP="00537A4B">
      <w:pPr>
        <w:rPr>
          <w:color w:val="000000" w:themeColor="text1"/>
        </w:rPr>
      </w:pPr>
      <w:r>
        <w:rPr>
          <w:noProof/>
          <w:color w:val="000000" w:themeColor="text1"/>
        </w:rPr>
        <w:pict>
          <v:shape id="文本框 9" o:spid="_x0000_s2054" type="#_x0000_t202" style="position:absolute;left:0;text-align:left;margin-left:347.25pt;margin-top:4.75pt;width:144.9pt;height:31.6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ltRggIAAIUFAAAOAAAAZHJzL2Uyb0RvYy54bWysVN9P2zAQfp+0/8Hy+5q0tAwiUtQVMU2q&#10;AK1MPLuOTS0cn2e7Tbq/nrOTtsB4YdqLc859d+f77sfFZVtrshXOKzAlHQ5ySoThUCnzWNJf99df&#10;zijxgZmKaTCipDvh6eX086eLxhZiBGvQlXAEnRhfNLak6xBskWWer0XN/ACsMKiU4GoW8Ooes8qx&#10;Br3XOhvl+WnWgKusAy68x79XnZJOk38pBQ+3UnoRiC4pvi2k06VzFc9sesGKR8fsWvH+GewfXlEz&#10;ZTDowdUVC4xsnPrLVa24Aw8yDDjUGUipuEg5YDbD/E02yzWzIuWC5Hh7oMn/P7f8Zru0d46E9hu0&#10;WMCUhLcL4E8eucka64seEzn1hUd0TLSVro5fTIGgIXK7O/Ap2kB49HY2zkcnqOKoG+fD88kkEp4d&#10;ra3z4buAmkShpA7rlV7AtgsfOugeEoN50Kq6VlqnS+wRMdeObBlWV4dh7/wVShvSlPT0ZJInxwai&#10;eedZm+hGpC7pwx0zTFLYaREx2vwUkqgqJfpObMa5MIf4CR1REkN9xLDHH1/1EeMuD7RIkcGEg3Gt&#10;DLiusK8pq572lMkO3xfcd3lHCkK7ajHx2BlIWvyzgmqHDeOgmyVv+bXC4i2YD3fM4fBgvXEhhFs8&#10;pAYkH3qJkjW4P+/9j3jsadRS0uAwltT/3jAnKNE/DHb7+XA8jtObLuPJ1xFe3EvN6qXGbOo5YEcM&#10;cfVYnsSID3ovSgf1A+6NWYyKKmY4xi5p2Ivz0K0I3DtczGYJhPNqWViYpeX7OYmted8+MGf7/g3Y&#10;+TewH1tWvGnjDhvrY2C2CSBV6vEjqz3/OOtpSvq9FJfJy3tCHbfn9BkAAP//AwBQSwMEFAAGAAgA&#10;AAAhAH2kYrzhAAAACAEAAA8AAABkcnMvZG93bnJldi54bWxMj0tPhEAQhO8m/odJm3gx7uCyD0CG&#10;jTE+Em8uPuJtlmmByPQQZhbw39ue9FTpVKXq63w3206MOPjWkYKrRQQCqXKmpVrBS3l/mYDwQZPR&#10;nSNU8I0edsXpSa4z4yZ6xnEfasEl5DOtoAmhz6T0VYNW+4Xrkdj7dIPVgc+hlmbQE5fbTi6jaCOt&#10;bokXGt3jbYPV1/5oFXxc1O9Pfn54neJ13N89juX2zZRKnZ/NN9cgAs7hLwy/+IwOBTMd3JGMF52C&#10;Tbpac1RBysJ+mqxiEAcF22UCssjl/weKHwAAAP//AwBQSwECLQAUAAYACAAAACEAtoM4kv4AAADh&#10;AQAAEwAAAAAAAAAAAAAAAAAAAAAAW0NvbnRlbnRfVHlwZXNdLnhtbFBLAQItABQABgAIAAAAIQA4&#10;/SH/1gAAAJQBAAALAAAAAAAAAAAAAAAAAC8BAABfcmVscy8ucmVsc1BLAQItABQABgAIAAAAIQAY&#10;MltRggIAAIUFAAAOAAAAAAAAAAAAAAAAAC4CAABkcnMvZTJvRG9jLnhtbFBLAQItABQABgAIAAAA&#10;IQB9pGK84QAAAAgBAAAPAAAAAAAAAAAAAAAAANwEAABkcnMvZG93bnJldi54bWxQSwUGAAAAAAQA&#10;BADzAAAA6gUAAAAA&#10;" fillcolor="white [3201]" stroked="f" strokeweight=".5pt">
            <v:textbox>
              <w:txbxContent>
                <w:p w:rsidR="00537A4B" w:rsidRPr="002427DA" w:rsidRDefault="00537A4B" w:rsidP="00537A4B">
                  <w:pPr>
                    <w:rPr>
                      <w:rFonts w:ascii="黑体" w:eastAsia="黑体" w:hAnsi="黑体"/>
                      <w:b/>
                      <w:sz w:val="28"/>
                    </w:rPr>
                  </w:pPr>
                  <w:proofErr w:type="spellStart"/>
                  <w:r w:rsidRPr="00B7237A">
                    <w:rPr>
                      <w:rFonts w:ascii="黑体" w:eastAsia="黑体" w:hAnsi="黑体" w:cs="Arial"/>
                      <w:sz w:val="28"/>
                    </w:rPr>
                    <w:t>xxxx</w:t>
                  </w:r>
                  <w:proofErr w:type="spellEnd"/>
                  <w:r w:rsidRPr="00B7237A">
                    <w:rPr>
                      <w:rFonts w:ascii="黑体" w:eastAsia="黑体" w:hAnsi="黑体" w:cs="Arial"/>
                      <w:sz w:val="28"/>
                    </w:rPr>
                    <w:t xml:space="preserve"> -xx-xx</w:t>
                  </w:r>
                  <w:r>
                    <w:rPr>
                      <w:rFonts w:ascii="黑体" w:eastAsia="黑体" w:hAnsi="黑体" w:hint="eastAsia"/>
                      <w:sz w:val="28"/>
                    </w:rPr>
                    <w:t xml:space="preserve"> </w:t>
                  </w:r>
                  <w:r w:rsidRPr="00B7237A">
                    <w:rPr>
                      <w:rFonts w:ascii="黑体" w:eastAsia="黑体" w:hAnsi="黑体" w:hint="eastAsia"/>
                      <w:sz w:val="28"/>
                    </w:rPr>
                    <w:t>实施</w:t>
                  </w:r>
                </w:p>
                <w:p w:rsidR="00537A4B" w:rsidRDefault="00537A4B" w:rsidP="00537A4B"/>
              </w:txbxContent>
            </v:textbox>
          </v:shape>
        </w:pict>
      </w:r>
      <w:r>
        <w:rPr>
          <w:noProof/>
          <w:color w:val="000000" w:themeColor="text1"/>
        </w:rPr>
        <w:pict>
          <v:shape id="文本框 7" o:spid="_x0000_s2053" type="#_x0000_t202" style="position:absolute;left:0;text-align:left;margin-left:-2.1pt;margin-top:4.75pt;width:144.9pt;height:38.7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0mUgwIAAIUFAAAOAAAAZHJzL2Uyb0RvYy54bWysVN9P2zAQfp+0/8Hy+5o2FAZRU9SBOk2q&#10;AK1MPLuOTS0cn2e7Tbq/nrOTtsB4YdqLc859d+f77sfksq012QrnFZiSjgZDSoThUCnzWNJf9/Mv&#10;55T4wEzFNBhR0p3w9HL6+dOksYXIYQ26Eo6gE+OLxpZ0HYItsszztaiZH4AVBpUSXM0CXt1jVjnW&#10;oPdaZ/lweJY14CrrgAvv8e91p6TT5F9KwcOtlF4EokuKbwvpdOlcxTObTljx6JhdK94/g/3DK2qm&#10;DAY9uLpmgZGNU3+5qhV34EGGAYc6AykVFykHzGY0fJPNcs2sSLkgOd4eaPL/zy2/2S7tnSOh/QYt&#10;FjAl4e0C+JNHbrLG+qLHRE594REdE22lq+MXUyBoiNzuDnyKNhAevZ2Ph/kJqjjqxhf5KD+NhGdH&#10;a+t8+C6gJlEoqcN6pRew7cKHDrqHxGAetKrmSut0iT0irrQjW4bV1WHUO3+F0oY0JT07OR0mxwai&#10;eedZm+hGpC7pwx0zTFLYaREx2vwUkqgqJfpObMa5MIf4CR1REkN9xLDHH1/1EeMuD7RIkcGEg3Gt&#10;DLiusK8pq572lMkO3xfcd3lHCkK7ajHxkuaR3PhnBdUOG8ZBN0ve8rnC4i2YD3fM4fBgvXEhhFs8&#10;pAYkH3qJkjW4P+/9j3jsadRS0uAwltT/3jAnKNE/DHb7xWg8jtObLuPTrzle3EvN6qXGbOorwI4Y&#10;4eqxPIkRH/RelA7qB9wbsxgVVcxwjF3SsBevQrcicO9wMZslEM6rZWFhlpbv5yS25n37wJzt+zdg&#10;59/AfmxZ8aaNO2ysj4HZJoBUqcePrPb846ynKen3UlwmL+8Jddye02cAAAD//wMAUEsDBBQABgAI&#10;AAAAIQD5grPp3wAAAAcBAAAPAAAAZHJzL2Rvd25yZXYueG1sTI5NT4NAFEX3Jv6HyTNxY9pBKi0i&#10;j8YYtYk7ix9xN2WeQGTeEGYK+O8dV7q8uTfnnnw7m06MNLjWMsLlMgJBXFndco3wUj4sUhDOK9aq&#10;s0wI3+RgW5ye5CrTduJnGve+FgHCLlMIjfd9JqWrGjLKLW1PHLpPOxjlQxxqqQc1BbjpZBxFa2lU&#10;y+GhUT3dNVR97Y8G4eOifn9y8+PrtEpW/f1uLDdvukQ8P5tvb0B4mv3fGH71gzoUwelgj6yd6BAW&#10;V3FYIlwnIEIdp8kaxAEh3UQgi1z+9y9+AAAA//8DAFBLAQItABQABgAIAAAAIQC2gziS/gAAAOEB&#10;AAATAAAAAAAAAAAAAAAAAAAAAABbQ29udGVudF9UeXBlc10ueG1sUEsBAi0AFAAGAAgAAAAhADj9&#10;If/WAAAAlAEAAAsAAAAAAAAAAAAAAAAALwEAAF9yZWxzLy5yZWxzUEsBAi0AFAAGAAgAAAAhAOBX&#10;SZSDAgAAhQUAAA4AAAAAAAAAAAAAAAAALgIAAGRycy9lMm9Eb2MueG1sUEsBAi0AFAAGAAgAAAAh&#10;APmCs+nfAAAABwEAAA8AAAAAAAAAAAAAAAAA3QQAAGRycy9kb3ducmV2LnhtbFBLBQYAAAAABAAE&#10;APMAAADpBQAAAAA=&#10;" fillcolor="white [3201]" stroked="f" strokeweight=".5pt">
            <v:textbox>
              <w:txbxContent>
                <w:p w:rsidR="00537A4B" w:rsidRDefault="00537A4B" w:rsidP="00537A4B">
                  <w:pPr>
                    <w:rPr>
                      <w:rFonts w:ascii="黑体" w:eastAsia="黑体" w:hAnsi="黑体"/>
                      <w:sz w:val="28"/>
                    </w:rPr>
                  </w:pPr>
                  <w:bookmarkStart w:id="3" w:name="OLE_LINK24"/>
                  <w:proofErr w:type="spellStart"/>
                  <w:r>
                    <w:rPr>
                      <w:rFonts w:ascii="黑体" w:eastAsia="黑体" w:hAnsi="黑体" w:cs="Arial"/>
                      <w:sz w:val="28"/>
                    </w:rPr>
                    <w:t>xx</w:t>
                  </w:r>
                  <w:r w:rsidRPr="00B7237A">
                    <w:rPr>
                      <w:rFonts w:ascii="黑体" w:eastAsia="黑体" w:hAnsi="黑体" w:cs="Arial"/>
                      <w:sz w:val="28"/>
                    </w:rPr>
                    <w:t>xx</w:t>
                  </w:r>
                  <w:proofErr w:type="spellEnd"/>
                  <w:r w:rsidRPr="00B7237A">
                    <w:rPr>
                      <w:rFonts w:ascii="黑体" w:eastAsia="黑体" w:hAnsi="黑体" w:cs="Arial"/>
                      <w:sz w:val="28"/>
                    </w:rPr>
                    <w:t xml:space="preserve"> -xx-xx</w:t>
                  </w:r>
                  <w:r>
                    <w:rPr>
                      <w:rFonts w:ascii="黑体" w:eastAsia="黑体" w:hAnsi="黑体" w:hint="eastAsia"/>
                      <w:sz w:val="28"/>
                    </w:rPr>
                    <w:t xml:space="preserve"> </w:t>
                  </w:r>
                  <w:bookmarkEnd w:id="3"/>
                  <w:r w:rsidRPr="00B7237A">
                    <w:rPr>
                      <w:rFonts w:ascii="黑体" w:eastAsia="黑体" w:hAnsi="黑体" w:hint="eastAsia"/>
                      <w:sz w:val="28"/>
                    </w:rPr>
                    <w:t>发布</w:t>
                  </w:r>
                </w:p>
                <w:p w:rsidR="00537A4B" w:rsidRDefault="00537A4B" w:rsidP="00537A4B"/>
              </w:txbxContent>
            </v:textbox>
          </v:shape>
        </w:pict>
      </w:r>
    </w:p>
    <w:p w:rsidR="00537A4B" w:rsidRPr="004E339D" w:rsidRDefault="00537A4B" w:rsidP="00537A4B">
      <w:pPr>
        <w:rPr>
          <w:color w:val="000000" w:themeColor="text1"/>
        </w:rPr>
      </w:pPr>
    </w:p>
    <w:p w:rsidR="00537A4B" w:rsidRPr="004E339D" w:rsidRDefault="00537A4B" w:rsidP="00537A4B">
      <w:pPr>
        <w:rPr>
          <w:color w:val="000000" w:themeColor="text1"/>
        </w:rPr>
      </w:pPr>
    </w:p>
    <w:p w:rsidR="00537A4B" w:rsidRPr="004E339D" w:rsidRDefault="008473EE" w:rsidP="00537A4B">
      <w:pPr>
        <w:rPr>
          <w:color w:val="000000" w:themeColor="text1"/>
        </w:rPr>
      </w:pPr>
      <w:r w:rsidRPr="008473EE">
        <w:rPr>
          <w:b/>
          <w:noProof/>
          <w:color w:val="000000" w:themeColor="text1"/>
          <w:sz w:val="48"/>
          <w:szCs w:val="48"/>
        </w:rPr>
        <w:pict>
          <v:shape id="文本框 5" o:spid="_x0000_s2052" type="#_x0000_t202" style="position:absolute;left:0;text-align:left;margin-left:25.35pt;margin-top:2.6pt;width:433.85pt;height:40.6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wXfhwIAAIUFAAAOAAAAZHJzL2Uyb0RvYy54bWysVE1v2zAMvQ/YfxB0X520cdYYdYqsRYYB&#10;QVusHXpWZKkRKouapMTOfn0p2flo10uHXWx9PJLi4yMvLttak41wXoEp6fBkQIkwHCplnkr662H+&#10;5ZwSH5ipmAYjSroVnl5OP3+6aGwhTmEFuhKOoBPji8aWdBWCLbLM85WomT8BKwxeSnA1C7h1T1nl&#10;WIPea52dDgbjrAFXWQdceI+n190lnSb/UgoebqX0IhBdUnxbSF+Xvsv4zaYXrHhyzK4U75/B/uEV&#10;NVMGg+5dXbPAyNqpv1zVijvwIMMJhzoDKRUXKQfMZjh4k839ilmRckFyvN3T5P+fW36zubd3joT2&#10;G7RYwJSEtwvgzx65yRrrix4TOfWFR3RMtJWujn9MgaAhcrvd8ynaQDge5vlgcj7JKeF4lw/z8Wki&#10;PDtYW+fDdwE1iYuSOqxXegHbLHyI8Vmxg8RgHrSq5krrtIkaEVfakQ3D6uowjNVEi1cobUhT0vFZ&#10;PkiODUTzDqdNdCOSSvpwhwzTKmy1iBhtfgpJVJUSfSc241yYffyEjiiJoT5i2OMPr/qIcZcHWqTI&#10;YMLeuFYGXFfY15RVzzvKZIfvC+67vCMFoV22mHhJzyK58WQJ1RYF46DrJW/5XGHxFsyHO+aweVAK&#10;OBDCLX6kBiQf+hUlK3B/3juPeNQ03lLSYDOW1P9eMyco0T8Mqn0yHI1i96bNKP+KOiLu+GZ5fGPW&#10;9RWgIoY4eixPy4gPereUDupHnBuzGBWvmOEYu6Rht7wK3YjAucPFbJZA2K+WhYW5t3zXJ1GaD+0j&#10;c7bXb0Dl38CubVnxRsYdNtbHwGwdQKqk8QOrPf/Y60nI/VyKw+R4n1CH6Tl9AQAA//8DAFBLAwQU&#10;AAYACAAAACEAXqSH4N8AAAAHAQAADwAAAGRycy9kb3ducmV2LnhtbEyOS0/DMBCE70j9D9ZW4oKo&#10;03cIcSqEeEi90fAQNzdekoh4HcVuEv49y4meRqMZzXzpbrSN6LHztSMF81kEAqlwpqZSwWv+eB2D&#10;8EGT0Y0jVPCDHnbZ5CLViXEDvWB/CKXgEfKJVlCF0CZS+qJCq/3MtUicfbnO6sC2K6Xp9MDjtpGL&#10;KNpIq2vih0q3eF9h8X04WQWfV+XH3o9Pb8NyvWwfnvt8+25ypS6n490tiIBj+C/DHz6jQ8ZMR3ci&#10;40WjYB1tucm6AMHxzTxegTgqiDcrkFkqz/mzXwAAAP//AwBQSwECLQAUAAYACAAAACEAtoM4kv4A&#10;AADhAQAAEwAAAAAAAAAAAAAAAAAAAAAAW0NvbnRlbnRfVHlwZXNdLnhtbFBLAQItABQABgAIAAAA&#10;IQA4/SH/1gAAAJQBAAALAAAAAAAAAAAAAAAAAC8BAABfcmVscy8ucmVsc1BLAQItABQABgAIAAAA&#10;IQA0YwXfhwIAAIUFAAAOAAAAAAAAAAAAAAAAAC4CAABkcnMvZTJvRG9jLnhtbFBLAQItABQABgAI&#10;AAAAIQBepIfg3wAAAAcBAAAPAAAAAAAAAAAAAAAAAOEEAABkcnMvZG93bnJldi54bWxQSwUGAAAA&#10;AAQABADzAAAA7QUAAAAA&#10;" fillcolor="white [3201]" stroked="f" strokeweight=".5pt">
            <v:textbox>
              <w:txbxContent>
                <w:p w:rsidR="00537A4B" w:rsidRDefault="00537A4B" w:rsidP="00537A4B">
                  <w:pPr>
                    <w:jc w:val="center"/>
                  </w:pPr>
                  <w:r w:rsidRPr="00C8054A">
                    <w:rPr>
                      <w:rFonts w:ascii="黑体" w:eastAsia="黑体" w:hint="eastAsia"/>
                      <w:spacing w:val="20"/>
                      <w:w w:val="135"/>
                      <w:kern w:val="0"/>
                      <w:sz w:val="28"/>
                      <w:szCs w:val="28"/>
                    </w:rPr>
                    <w:t>中国林学会</w:t>
                  </w:r>
                  <w:r w:rsidRPr="00C8054A">
                    <w:rPr>
                      <w:rFonts w:ascii="黑体" w:eastAsia="黑体"/>
                      <w:spacing w:val="20"/>
                      <w:w w:val="135"/>
                      <w:kern w:val="0"/>
                      <w:sz w:val="28"/>
                      <w:szCs w:val="28"/>
                    </w:rPr>
                    <w:t xml:space="preserve"> </w:t>
                  </w:r>
                  <w:r w:rsidRPr="00B7237A">
                    <w:rPr>
                      <w:rFonts w:ascii="黑体" w:eastAsia="黑体" w:hAnsi="黑体" w:hint="eastAsia"/>
                      <w:sz w:val="28"/>
                      <w:szCs w:val="28"/>
                    </w:rPr>
                    <w:t>发 布</w:t>
                  </w:r>
                </w:p>
              </w:txbxContent>
            </v:textbox>
          </v:shape>
        </w:pict>
      </w:r>
    </w:p>
    <w:p w:rsidR="00537A4B" w:rsidRPr="004E339D" w:rsidRDefault="008473EE" w:rsidP="00537A4B">
      <w:pPr>
        <w:rPr>
          <w:color w:val="000000" w:themeColor="text1"/>
        </w:rPr>
      </w:pPr>
      <w:r>
        <w:rPr>
          <w:noProof/>
          <w:color w:val="000000" w:themeColor="text1"/>
        </w:rPr>
        <w:pict>
          <v:shape id="直接箭头连接符 3" o:spid="_x0000_s2051" type="#_x0000_t32" style="position:absolute;left:0;text-align:left;margin-left:-2.1pt;margin-top:-21.65pt;width:481.9pt;height:0;z-index:2516720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ATNtwEAAFcDAAAOAAAAZHJzL2Uyb0RvYy54bWysU8Fu2zAMvQ/YPwi6L7YzoBuMOD2k7S7d&#10;FqDtBzCSbAuVRYFU4uTvJ6lJVmy3YT4Ikig+vvdIr26PkxMHQ2zRd7JZ1FIYr1BbP3Ty5fnh01cp&#10;OILX4NCbTp4My9v1xw+rObRmiSM6bUgkEM/tHDo5xhjaqmI1mgl4gcH4FOyRJojpSEOlCeaEPrlq&#10;Wdc31YykA6EyzOn27i0o1wW/742KP/ueTRSuk4lbLCuVdZfXar2CdiAIo1VnGvAPLCawPhW9Qt1B&#10;BLEn+xfUZBUhYx8XCqcK+94qUzQkNU39h5qnEYIpWpI5HK428f+DVT8OG7+lTF0d/VN4RPXKwuNm&#10;BD+YQuD5FFLjmmxVNQduryn5wGFLYjd/R53ewD5iceHY05Qhkz5xLGafrmabYxQqXd40SfHn1BN1&#10;iVXQXhIDcfxmcBJ500mOBHYY4wa9Ty1FakoZODxyzLSgvSTkqh4frHOls86LOXFffqnrksHorM7R&#10;/I5p2G0ciQPk4ShfEZki758R7r0uaKMBfX/eR7DubZ+qO3/2JtuRZ4/bHerTli6epe4VmudJy+Px&#10;/lyyf/8P618AAAD//wMAUEsDBBQABgAIAAAAIQDIN4vI2wAAAAoBAAAPAAAAZHJzL2Rvd25yZXYu&#10;eG1sTI/BTsMwDIbvSLxDZCRuW8q2lq00nQCJ80THhZvbeE1F41RNtpa3J5OQ4GTZ/vT7c7GfbS8u&#10;NPrOsYKHZQKCuHG641bBx/FtsQXhA7LG3jEp+CYP+/L2psBcu4nf6VKFVsQQ9jkqMCEMuZS+MWTR&#10;L91AHHcnN1oMsR1bqUecYrjt5SpJMmmx43jB4ECvhpqv6mwVPG70p8PsJa3T6XAMdDLV9jArdX83&#10;Pz+BCDSHPxiu+lEdyuhUuzNrL3oFi80qkte6XoOIwC7dZSDq34ksC/n/hfIHAAD//wMAUEsBAi0A&#10;FAAGAAgAAAAhALaDOJL+AAAA4QEAABMAAAAAAAAAAAAAAAAAAAAAAFtDb250ZW50X1R5cGVzXS54&#10;bWxQSwECLQAUAAYACAAAACEAOP0h/9YAAACUAQAACwAAAAAAAAAAAAAAAAAvAQAAX3JlbHMvLnJl&#10;bHNQSwECLQAUAAYACAAAACEAW+wEzbcBAABXAwAADgAAAAAAAAAAAAAAAAAuAgAAZHJzL2Uyb0Rv&#10;Yy54bWxQSwECLQAUAAYACAAAACEAyDeLyNsAAAAKAQAADwAAAAAAAAAAAAAAAAARBAAAZHJzL2Rv&#10;d25yZXYueG1sUEsFBgAAAAAEAAQA8wAAABkFAAAAAA==&#10;" strokeweight="1pt"/>
        </w:pict>
      </w:r>
    </w:p>
    <w:p w:rsidR="00537A4B" w:rsidRDefault="00537A4B">
      <w:pPr>
        <w:rPr>
          <w:color w:val="000000" w:themeColor="text1"/>
          <w:kern w:val="0"/>
        </w:rPr>
      </w:pPr>
    </w:p>
    <w:p w:rsidR="00597C36" w:rsidRDefault="00597C36" w:rsidP="00E21F23">
      <w:pPr>
        <w:sectPr w:rsidR="00597C36" w:rsidSect="00A02892">
          <w:headerReference w:type="even" r:id="rId9"/>
          <w:headerReference w:type="default" r:id="rId10"/>
          <w:footerReference w:type="even" r:id="rId11"/>
          <w:headerReference w:type="first" r:id="rId12"/>
          <w:footerReference w:type="first" r:id="rId13"/>
          <w:pgSz w:w="11906" w:h="16838"/>
          <w:pgMar w:top="567" w:right="1134" w:bottom="1134" w:left="1418" w:header="1418" w:footer="1134" w:gutter="0"/>
          <w:pgNumType w:fmt="upperRoman" w:start="1"/>
          <w:cols w:space="720"/>
          <w:formProt w:val="0"/>
          <w:docGrid w:type="lines" w:linePitch="312"/>
        </w:sectPr>
      </w:pPr>
    </w:p>
    <w:p w:rsidR="00537A4B" w:rsidRPr="004E339D" w:rsidRDefault="00537A4B" w:rsidP="00537A4B">
      <w:pPr>
        <w:pStyle w:val="aff2"/>
        <w:tabs>
          <w:tab w:val="left" w:pos="323"/>
          <w:tab w:val="center" w:pos="4677"/>
        </w:tabs>
        <w:rPr>
          <w:rFonts w:ascii="Times New Roman"/>
          <w:color w:val="000000" w:themeColor="text1"/>
          <w:szCs w:val="32"/>
        </w:rPr>
      </w:pPr>
      <w:bookmarkStart w:id="6" w:name="_Toc206579604"/>
      <w:bookmarkStart w:id="7" w:name="_Toc212109221"/>
      <w:bookmarkStart w:id="8" w:name="_Toc212110023"/>
      <w:bookmarkStart w:id="9" w:name="_Toc212124667"/>
      <w:bookmarkStart w:id="10" w:name="_Toc212206871"/>
      <w:bookmarkStart w:id="11" w:name="_Toc31634191"/>
      <w:r w:rsidRPr="004E339D">
        <w:rPr>
          <w:rFonts w:ascii="Times New Roman" w:hint="eastAsia"/>
          <w:color w:val="000000" w:themeColor="text1"/>
          <w:szCs w:val="32"/>
        </w:rPr>
        <w:lastRenderedPageBreak/>
        <w:t>目</w:t>
      </w:r>
      <w:r w:rsidRPr="004E339D">
        <w:rPr>
          <w:rFonts w:ascii="Times New Roman" w:hint="eastAsia"/>
          <w:color w:val="000000" w:themeColor="text1"/>
          <w:szCs w:val="32"/>
        </w:rPr>
        <w:t xml:space="preserve">    </w:t>
      </w:r>
      <w:r w:rsidRPr="004E339D">
        <w:rPr>
          <w:rFonts w:ascii="Times New Roman" w:hint="eastAsia"/>
          <w:color w:val="000000" w:themeColor="text1"/>
          <w:szCs w:val="32"/>
        </w:rPr>
        <w:t>次</w:t>
      </w:r>
      <w:bookmarkEnd w:id="6"/>
      <w:bookmarkEnd w:id="7"/>
      <w:bookmarkEnd w:id="8"/>
      <w:bookmarkEnd w:id="9"/>
      <w:bookmarkEnd w:id="10"/>
    </w:p>
    <w:p w:rsidR="00164D39" w:rsidRPr="005232EA" w:rsidRDefault="008473EE">
      <w:pPr>
        <w:pStyle w:val="10"/>
        <w:tabs>
          <w:tab w:val="right" w:leader="dot" w:pos="9344"/>
        </w:tabs>
        <w:rPr>
          <w:rFonts w:ascii="宋体" w:hAnsi="宋体" w:cstheme="minorBidi"/>
          <w:noProof/>
          <w:sz w:val="22"/>
          <w:szCs w:val="24"/>
        </w:rPr>
      </w:pPr>
      <w:r w:rsidRPr="005232EA">
        <w:rPr>
          <w:rFonts w:ascii="宋体" w:hAnsi="宋体"/>
          <w:b/>
          <w:bCs/>
          <w:color w:val="000000" w:themeColor="text1"/>
          <w:sz w:val="28"/>
          <w:szCs w:val="28"/>
        </w:rPr>
        <w:fldChar w:fldCharType="begin"/>
      </w:r>
      <w:r w:rsidR="00F63E2B" w:rsidRPr="005232EA">
        <w:rPr>
          <w:rFonts w:ascii="宋体" w:hAnsi="宋体"/>
          <w:b/>
          <w:bCs/>
          <w:color w:val="000000" w:themeColor="text1"/>
          <w:sz w:val="28"/>
          <w:szCs w:val="28"/>
        </w:rPr>
        <w:instrText xml:space="preserve"> TOC \o "1-2" \h \z \u </w:instrText>
      </w:r>
      <w:r w:rsidRPr="005232EA">
        <w:rPr>
          <w:rFonts w:ascii="宋体" w:hAnsi="宋体"/>
          <w:b/>
          <w:bCs/>
          <w:color w:val="000000" w:themeColor="text1"/>
          <w:sz w:val="28"/>
          <w:szCs w:val="28"/>
        </w:rPr>
        <w:fldChar w:fldCharType="separate"/>
      </w:r>
      <w:hyperlink w:anchor="_Toc212206872" w:history="1">
        <w:r w:rsidR="00164D39" w:rsidRPr="005232EA">
          <w:rPr>
            <w:rStyle w:val="af5"/>
            <w:rFonts w:ascii="宋体" w:hAnsi="宋体" w:hint="eastAsia"/>
            <w:noProof/>
          </w:rPr>
          <w:t>前言</w:t>
        </w:r>
        <w:r w:rsidR="00164D39" w:rsidRPr="005232EA">
          <w:rPr>
            <w:rFonts w:ascii="宋体" w:hAnsi="宋体" w:hint="eastAsia"/>
            <w:noProof/>
            <w:webHidden/>
          </w:rPr>
          <w:tab/>
        </w:r>
        <w:r w:rsidR="005232EA" w:rsidRPr="005232EA">
          <w:rPr>
            <w:rFonts w:ascii="宋体" w:hAnsi="宋体"/>
            <w:noProof/>
          </w:rPr>
          <w:t>II</w:t>
        </w:r>
      </w:hyperlink>
    </w:p>
    <w:p w:rsidR="00164D39" w:rsidRPr="005232EA" w:rsidRDefault="008473EE">
      <w:pPr>
        <w:pStyle w:val="10"/>
        <w:tabs>
          <w:tab w:val="right" w:leader="dot" w:pos="9344"/>
        </w:tabs>
        <w:rPr>
          <w:rFonts w:ascii="宋体" w:hAnsi="宋体" w:cstheme="minorBidi"/>
          <w:noProof/>
          <w:sz w:val="22"/>
          <w:szCs w:val="24"/>
        </w:rPr>
      </w:pPr>
      <w:hyperlink w:anchor="_Toc212206873" w:history="1">
        <w:r w:rsidR="00164D39" w:rsidRPr="005232EA">
          <w:rPr>
            <w:rStyle w:val="af5"/>
            <w:rFonts w:ascii="宋体" w:hAnsi="宋体" w:hint="eastAsia"/>
            <w:noProof/>
          </w:rPr>
          <w:t>雷击火发生风险等级预报技术规范</w:t>
        </w:r>
        <w:r w:rsidR="00164D39" w:rsidRPr="005232EA">
          <w:rPr>
            <w:rFonts w:ascii="宋体" w:hAnsi="宋体" w:hint="eastAsia"/>
            <w:noProof/>
            <w:webHidden/>
          </w:rPr>
          <w:tab/>
        </w:r>
        <w:r w:rsidRPr="005232EA">
          <w:rPr>
            <w:rFonts w:ascii="宋体" w:hAnsi="宋体" w:hint="eastAsia"/>
            <w:noProof/>
            <w:webHidden/>
          </w:rPr>
          <w:fldChar w:fldCharType="begin"/>
        </w:r>
        <w:r w:rsidR="00164D39" w:rsidRPr="005232EA">
          <w:rPr>
            <w:rFonts w:ascii="宋体" w:hAnsi="宋体" w:hint="eastAsia"/>
            <w:noProof/>
            <w:webHidden/>
          </w:rPr>
          <w:instrText xml:space="preserve"> </w:instrText>
        </w:r>
        <w:r w:rsidR="00164D39" w:rsidRPr="005232EA">
          <w:rPr>
            <w:rFonts w:ascii="宋体" w:hAnsi="宋体"/>
            <w:noProof/>
            <w:webHidden/>
          </w:rPr>
          <w:instrText>PAGEREF _Toc212206873 \h</w:instrText>
        </w:r>
        <w:r w:rsidR="00164D39" w:rsidRPr="005232EA">
          <w:rPr>
            <w:rFonts w:ascii="宋体" w:hAnsi="宋体" w:hint="eastAsia"/>
            <w:noProof/>
            <w:webHidden/>
          </w:rPr>
          <w:instrText xml:space="preserve"> </w:instrText>
        </w:r>
        <w:r w:rsidRPr="005232EA">
          <w:rPr>
            <w:rFonts w:ascii="宋体" w:hAnsi="宋体" w:hint="eastAsia"/>
            <w:noProof/>
            <w:webHidden/>
          </w:rPr>
        </w:r>
        <w:r w:rsidRPr="005232EA">
          <w:rPr>
            <w:rFonts w:ascii="宋体" w:hAnsi="宋体" w:hint="eastAsia"/>
            <w:noProof/>
            <w:webHidden/>
          </w:rPr>
          <w:fldChar w:fldCharType="separate"/>
        </w:r>
        <w:r w:rsidR="00164D39" w:rsidRPr="005232EA">
          <w:rPr>
            <w:rFonts w:ascii="宋体" w:hAnsi="宋体"/>
            <w:noProof/>
            <w:webHidden/>
          </w:rPr>
          <w:t>1</w:t>
        </w:r>
        <w:r w:rsidRPr="005232EA">
          <w:rPr>
            <w:rFonts w:ascii="宋体" w:hAnsi="宋体" w:hint="eastAsia"/>
            <w:noProof/>
            <w:webHidden/>
          </w:rPr>
          <w:fldChar w:fldCharType="end"/>
        </w:r>
      </w:hyperlink>
    </w:p>
    <w:p w:rsidR="00164D39" w:rsidRPr="005232EA" w:rsidRDefault="008473EE">
      <w:pPr>
        <w:pStyle w:val="10"/>
        <w:tabs>
          <w:tab w:val="right" w:leader="dot" w:pos="9344"/>
        </w:tabs>
        <w:rPr>
          <w:rFonts w:ascii="宋体" w:hAnsi="宋体" w:cstheme="minorBidi"/>
          <w:noProof/>
          <w:sz w:val="22"/>
          <w:szCs w:val="24"/>
        </w:rPr>
      </w:pPr>
      <w:hyperlink w:anchor="_Toc212206874" w:history="1">
        <w:r w:rsidR="00164D39" w:rsidRPr="005232EA">
          <w:rPr>
            <w:rStyle w:val="af5"/>
            <w:rFonts w:ascii="宋体" w:hAnsi="宋体" w:hint="eastAsia"/>
            <w:noProof/>
          </w:rPr>
          <w:t>1 范围</w:t>
        </w:r>
        <w:r w:rsidR="00164D39" w:rsidRPr="005232EA">
          <w:rPr>
            <w:rFonts w:ascii="宋体" w:hAnsi="宋体" w:hint="eastAsia"/>
            <w:noProof/>
            <w:webHidden/>
          </w:rPr>
          <w:tab/>
        </w:r>
        <w:r w:rsidRPr="005232EA">
          <w:rPr>
            <w:rFonts w:ascii="宋体" w:hAnsi="宋体" w:hint="eastAsia"/>
            <w:noProof/>
            <w:webHidden/>
          </w:rPr>
          <w:fldChar w:fldCharType="begin"/>
        </w:r>
        <w:r w:rsidR="00164D39" w:rsidRPr="005232EA">
          <w:rPr>
            <w:rFonts w:ascii="宋体" w:hAnsi="宋体" w:hint="eastAsia"/>
            <w:noProof/>
            <w:webHidden/>
          </w:rPr>
          <w:instrText xml:space="preserve"> </w:instrText>
        </w:r>
        <w:r w:rsidR="00164D39" w:rsidRPr="005232EA">
          <w:rPr>
            <w:rFonts w:ascii="宋体" w:hAnsi="宋体"/>
            <w:noProof/>
            <w:webHidden/>
          </w:rPr>
          <w:instrText>PAGEREF _Toc212206874 \h</w:instrText>
        </w:r>
        <w:r w:rsidR="00164D39" w:rsidRPr="005232EA">
          <w:rPr>
            <w:rFonts w:ascii="宋体" w:hAnsi="宋体" w:hint="eastAsia"/>
            <w:noProof/>
            <w:webHidden/>
          </w:rPr>
          <w:instrText xml:space="preserve"> </w:instrText>
        </w:r>
        <w:r w:rsidRPr="005232EA">
          <w:rPr>
            <w:rFonts w:ascii="宋体" w:hAnsi="宋体" w:hint="eastAsia"/>
            <w:noProof/>
            <w:webHidden/>
          </w:rPr>
        </w:r>
        <w:r w:rsidRPr="005232EA">
          <w:rPr>
            <w:rFonts w:ascii="宋体" w:hAnsi="宋体" w:hint="eastAsia"/>
            <w:noProof/>
            <w:webHidden/>
          </w:rPr>
          <w:fldChar w:fldCharType="separate"/>
        </w:r>
        <w:r w:rsidR="00164D39" w:rsidRPr="005232EA">
          <w:rPr>
            <w:rFonts w:ascii="宋体" w:hAnsi="宋体"/>
            <w:noProof/>
            <w:webHidden/>
          </w:rPr>
          <w:t>1</w:t>
        </w:r>
        <w:r w:rsidRPr="005232EA">
          <w:rPr>
            <w:rFonts w:ascii="宋体" w:hAnsi="宋体" w:hint="eastAsia"/>
            <w:noProof/>
            <w:webHidden/>
          </w:rPr>
          <w:fldChar w:fldCharType="end"/>
        </w:r>
      </w:hyperlink>
    </w:p>
    <w:p w:rsidR="00164D39" w:rsidRPr="005232EA" w:rsidRDefault="008473EE">
      <w:pPr>
        <w:pStyle w:val="10"/>
        <w:tabs>
          <w:tab w:val="right" w:leader="dot" w:pos="9344"/>
        </w:tabs>
        <w:rPr>
          <w:rFonts w:ascii="宋体" w:hAnsi="宋体" w:cstheme="minorBidi"/>
          <w:noProof/>
          <w:sz w:val="22"/>
          <w:szCs w:val="24"/>
        </w:rPr>
      </w:pPr>
      <w:hyperlink w:anchor="_Toc212206875" w:history="1">
        <w:r w:rsidR="00164D39" w:rsidRPr="005232EA">
          <w:rPr>
            <w:rStyle w:val="af5"/>
            <w:rFonts w:ascii="宋体" w:hAnsi="宋体" w:hint="eastAsia"/>
            <w:noProof/>
          </w:rPr>
          <w:t>2 规范性引用文件</w:t>
        </w:r>
        <w:r w:rsidR="00164D39" w:rsidRPr="005232EA">
          <w:rPr>
            <w:rFonts w:ascii="宋体" w:hAnsi="宋体" w:hint="eastAsia"/>
            <w:noProof/>
            <w:webHidden/>
          </w:rPr>
          <w:tab/>
        </w:r>
        <w:r w:rsidRPr="005232EA">
          <w:rPr>
            <w:rFonts w:ascii="宋体" w:hAnsi="宋体" w:hint="eastAsia"/>
            <w:noProof/>
            <w:webHidden/>
          </w:rPr>
          <w:fldChar w:fldCharType="begin"/>
        </w:r>
        <w:r w:rsidR="00164D39" w:rsidRPr="005232EA">
          <w:rPr>
            <w:rFonts w:ascii="宋体" w:hAnsi="宋体" w:hint="eastAsia"/>
            <w:noProof/>
            <w:webHidden/>
          </w:rPr>
          <w:instrText xml:space="preserve"> </w:instrText>
        </w:r>
        <w:r w:rsidR="00164D39" w:rsidRPr="005232EA">
          <w:rPr>
            <w:rFonts w:ascii="宋体" w:hAnsi="宋体"/>
            <w:noProof/>
            <w:webHidden/>
          </w:rPr>
          <w:instrText>PAGEREF _Toc212206875 \h</w:instrText>
        </w:r>
        <w:r w:rsidR="00164D39" w:rsidRPr="005232EA">
          <w:rPr>
            <w:rFonts w:ascii="宋体" w:hAnsi="宋体" w:hint="eastAsia"/>
            <w:noProof/>
            <w:webHidden/>
          </w:rPr>
          <w:instrText xml:space="preserve"> </w:instrText>
        </w:r>
        <w:r w:rsidRPr="005232EA">
          <w:rPr>
            <w:rFonts w:ascii="宋体" w:hAnsi="宋体" w:hint="eastAsia"/>
            <w:noProof/>
            <w:webHidden/>
          </w:rPr>
        </w:r>
        <w:r w:rsidRPr="005232EA">
          <w:rPr>
            <w:rFonts w:ascii="宋体" w:hAnsi="宋体" w:hint="eastAsia"/>
            <w:noProof/>
            <w:webHidden/>
          </w:rPr>
          <w:fldChar w:fldCharType="separate"/>
        </w:r>
        <w:r w:rsidR="00164D39" w:rsidRPr="005232EA">
          <w:rPr>
            <w:rFonts w:ascii="宋体" w:hAnsi="宋体"/>
            <w:noProof/>
            <w:webHidden/>
          </w:rPr>
          <w:t>1</w:t>
        </w:r>
        <w:r w:rsidRPr="005232EA">
          <w:rPr>
            <w:rFonts w:ascii="宋体" w:hAnsi="宋体" w:hint="eastAsia"/>
            <w:noProof/>
            <w:webHidden/>
          </w:rPr>
          <w:fldChar w:fldCharType="end"/>
        </w:r>
      </w:hyperlink>
    </w:p>
    <w:p w:rsidR="00164D39" w:rsidRPr="005232EA" w:rsidRDefault="008473EE">
      <w:pPr>
        <w:pStyle w:val="10"/>
        <w:tabs>
          <w:tab w:val="right" w:leader="dot" w:pos="9344"/>
        </w:tabs>
        <w:rPr>
          <w:rFonts w:ascii="宋体" w:hAnsi="宋体" w:cstheme="minorBidi"/>
          <w:noProof/>
          <w:sz w:val="22"/>
          <w:szCs w:val="24"/>
        </w:rPr>
      </w:pPr>
      <w:hyperlink w:anchor="_Toc212206876" w:history="1">
        <w:r w:rsidR="00164D39" w:rsidRPr="005232EA">
          <w:rPr>
            <w:rStyle w:val="af5"/>
            <w:rFonts w:ascii="宋体" w:hAnsi="宋体" w:hint="eastAsia"/>
            <w:noProof/>
          </w:rPr>
          <w:t>3 术语和定义</w:t>
        </w:r>
        <w:r w:rsidR="00164D39" w:rsidRPr="005232EA">
          <w:rPr>
            <w:rFonts w:ascii="宋体" w:hAnsi="宋体" w:hint="eastAsia"/>
            <w:noProof/>
            <w:webHidden/>
          </w:rPr>
          <w:tab/>
        </w:r>
        <w:r w:rsidRPr="005232EA">
          <w:rPr>
            <w:rFonts w:ascii="宋体" w:hAnsi="宋体" w:hint="eastAsia"/>
            <w:noProof/>
            <w:webHidden/>
          </w:rPr>
          <w:fldChar w:fldCharType="begin"/>
        </w:r>
        <w:r w:rsidR="00164D39" w:rsidRPr="005232EA">
          <w:rPr>
            <w:rFonts w:ascii="宋体" w:hAnsi="宋体" w:hint="eastAsia"/>
            <w:noProof/>
            <w:webHidden/>
          </w:rPr>
          <w:instrText xml:space="preserve"> </w:instrText>
        </w:r>
        <w:r w:rsidR="00164D39" w:rsidRPr="005232EA">
          <w:rPr>
            <w:rFonts w:ascii="宋体" w:hAnsi="宋体"/>
            <w:noProof/>
            <w:webHidden/>
          </w:rPr>
          <w:instrText>PAGEREF _Toc212206876 \h</w:instrText>
        </w:r>
        <w:r w:rsidR="00164D39" w:rsidRPr="005232EA">
          <w:rPr>
            <w:rFonts w:ascii="宋体" w:hAnsi="宋体" w:hint="eastAsia"/>
            <w:noProof/>
            <w:webHidden/>
          </w:rPr>
          <w:instrText xml:space="preserve"> </w:instrText>
        </w:r>
        <w:r w:rsidRPr="005232EA">
          <w:rPr>
            <w:rFonts w:ascii="宋体" w:hAnsi="宋体" w:hint="eastAsia"/>
            <w:noProof/>
            <w:webHidden/>
          </w:rPr>
        </w:r>
        <w:r w:rsidRPr="005232EA">
          <w:rPr>
            <w:rFonts w:ascii="宋体" w:hAnsi="宋体" w:hint="eastAsia"/>
            <w:noProof/>
            <w:webHidden/>
          </w:rPr>
          <w:fldChar w:fldCharType="separate"/>
        </w:r>
        <w:r w:rsidR="00164D39" w:rsidRPr="005232EA">
          <w:rPr>
            <w:rFonts w:ascii="宋体" w:hAnsi="宋体"/>
            <w:noProof/>
            <w:webHidden/>
          </w:rPr>
          <w:t>1</w:t>
        </w:r>
        <w:r w:rsidRPr="005232EA">
          <w:rPr>
            <w:rFonts w:ascii="宋体" w:hAnsi="宋体" w:hint="eastAsia"/>
            <w:noProof/>
            <w:webHidden/>
          </w:rPr>
          <w:fldChar w:fldCharType="end"/>
        </w:r>
      </w:hyperlink>
    </w:p>
    <w:p w:rsidR="00164D39" w:rsidRPr="005232EA" w:rsidRDefault="008473EE">
      <w:pPr>
        <w:pStyle w:val="10"/>
        <w:tabs>
          <w:tab w:val="right" w:leader="dot" w:pos="9344"/>
        </w:tabs>
        <w:rPr>
          <w:rFonts w:ascii="宋体" w:hAnsi="宋体" w:cstheme="minorBidi"/>
          <w:noProof/>
          <w:sz w:val="22"/>
          <w:szCs w:val="24"/>
        </w:rPr>
      </w:pPr>
      <w:hyperlink w:anchor="_Toc212206883" w:history="1">
        <w:r w:rsidR="00164D39" w:rsidRPr="005232EA">
          <w:rPr>
            <w:rStyle w:val="af5"/>
            <w:rFonts w:ascii="宋体" w:hAnsi="宋体" w:hint="eastAsia"/>
            <w:noProof/>
          </w:rPr>
          <w:t>4 雷击火发生等级预报技术要求</w:t>
        </w:r>
        <w:r w:rsidR="00164D39" w:rsidRPr="005232EA">
          <w:rPr>
            <w:rFonts w:ascii="宋体" w:hAnsi="宋体" w:hint="eastAsia"/>
            <w:noProof/>
            <w:webHidden/>
          </w:rPr>
          <w:tab/>
        </w:r>
        <w:r w:rsidRPr="005232EA">
          <w:rPr>
            <w:rFonts w:ascii="宋体" w:hAnsi="宋体" w:hint="eastAsia"/>
            <w:noProof/>
            <w:webHidden/>
          </w:rPr>
          <w:fldChar w:fldCharType="begin"/>
        </w:r>
        <w:r w:rsidR="00164D39" w:rsidRPr="005232EA">
          <w:rPr>
            <w:rFonts w:ascii="宋体" w:hAnsi="宋体" w:hint="eastAsia"/>
            <w:noProof/>
            <w:webHidden/>
          </w:rPr>
          <w:instrText xml:space="preserve"> </w:instrText>
        </w:r>
        <w:r w:rsidR="00164D39" w:rsidRPr="005232EA">
          <w:rPr>
            <w:rFonts w:ascii="宋体" w:hAnsi="宋体"/>
            <w:noProof/>
            <w:webHidden/>
          </w:rPr>
          <w:instrText>PAGEREF _Toc212206883 \h</w:instrText>
        </w:r>
        <w:r w:rsidR="00164D39" w:rsidRPr="005232EA">
          <w:rPr>
            <w:rFonts w:ascii="宋体" w:hAnsi="宋体" w:hint="eastAsia"/>
            <w:noProof/>
            <w:webHidden/>
          </w:rPr>
          <w:instrText xml:space="preserve"> </w:instrText>
        </w:r>
        <w:r w:rsidRPr="005232EA">
          <w:rPr>
            <w:rFonts w:ascii="宋体" w:hAnsi="宋体" w:hint="eastAsia"/>
            <w:noProof/>
            <w:webHidden/>
          </w:rPr>
        </w:r>
        <w:r w:rsidRPr="005232EA">
          <w:rPr>
            <w:rFonts w:ascii="宋体" w:hAnsi="宋体" w:hint="eastAsia"/>
            <w:noProof/>
            <w:webHidden/>
          </w:rPr>
          <w:fldChar w:fldCharType="separate"/>
        </w:r>
        <w:r w:rsidR="00164D39" w:rsidRPr="005232EA">
          <w:rPr>
            <w:rFonts w:ascii="宋体" w:hAnsi="宋体"/>
            <w:noProof/>
            <w:webHidden/>
          </w:rPr>
          <w:t>1</w:t>
        </w:r>
        <w:r w:rsidRPr="005232EA">
          <w:rPr>
            <w:rFonts w:ascii="宋体" w:hAnsi="宋体" w:hint="eastAsia"/>
            <w:noProof/>
            <w:webHidden/>
          </w:rPr>
          <w:fldChar w:fldCharType="end"/>
        </w:r>
      </w:hyperlink>
    </w:p>
    <w:p w:rsidR="00164D39" w:rsidRPr="005232EA" w:rsidRDefault="008473EE">
      <w:pPr>
        <w:pStyle w:val="20"/>
        <w:tabs>
          <w:tab w:val="right" w:leader="dot" w:pos="9344"/>
        </w:tabs>
        <w:rPr>
          <w:rFonts w:ascii="宋体" w:hAnsi="宋体" w:cstheme="minorBidi"/>
          <w:noProof/>
          <w:sz w:val="22"/>
          <w:szCs w:val="24"/>
        </w:rPr>
      </w:pPr>
      <w:hyperlink w:anchor="_Toc212206884" w:history="1">
        <w:r w:rsidR="00164D39" w:rsidRPr="005232EA">
          <w:rPr>
            <w:rStyle w:val="af5"/>
            <w:rFonts w:ascii="宋体" w:hAnsi="宋体" w:hint="eastAsia"/>
            <w:noProof/>
          </w:rPr>
          <w:t>4.1 预报因子选择</w:t>
        </w:r>
        <w:r w:rsidR="00164D39" w:rsidRPr="005232EA">
          <w:rPr>
            <w:rFonts w:ascii="宋体" w:hAnsi="宋体" w:hint="eastAsia"/>
            <w:noProof/>
            <w:webHidden/>
          </w:rPr>
          <w:tab/>
        </w:r>
        <w:r w:rsidRPr="005232EA">
          <w:rPr>
            <w:rFonts w:ascii="宋体" w:hAnsi="宋体" w:hint="eastAsia"/>
            <w:noProof/>
            <w:webHidden/>
          </w:rPr>
          <w:fldChar w:fldCharType="begin"/>
        </w:r>
        <w:r w:rsidR="00164D39" w:rsidRPr="005232EA">
          <w:rPr>
            <w:rFonts w:ascii="宋体" w:hAnsi="宋体" w:hint="eastAsia"/>
            <w:noProof/>
            <w:webHidden/>
          </w:rPr>
          <w:instrText xml:space="preserve"> </w:instrText>
        </w:r>
        <w:r w:rsidR="00164D39" w:rsidRPr="005232EA">
          <w:rPr>
            <w:rFonts w:ascii="宋体" w:hAnsi="宋体"/>
            <w:noProof/>
            <w:webHidden/>
          </w:rPr>
          <w:instrText>PAGEREF _Toc212206884 \h</w:instrText>
        </w:r>
        <w:r w:rsidR="00164D39" w:rsidRPr="005232EA">
          <w:rPr>
            <w:rFonts w:ascii="宋体" w:hAnsi="宋体" w:hint="eastAsia"/>
            <w:noProof/>
            <w:webHidden/>
          </w:rPr>
          <w:instrText xml:space="preserve"> </w:instrText>
        </w:r>
        <w:r w:rsidRPr="005232EA">
          <w:rPr>
            <w:rFonts w:ascii="宋体" w:hAnsi="宋体" w:hint="eastAsia"/>
            <w:noProof/>
            <w:webHidden/>
          </w:rPr>
        </w:r>
        <w:r w:rsidRPr="005232EA">
          <w:rPr>
            <w:rFonts w:ascii="宋体" w:hAnsi="宋体" w:hint="eastAsia"/>
            <w:noProof/>
            <w:webHidden/>
          </w:rPr>
          <w:fldChar w:fldCharType="separate"/>
        </w:r>
        <w:r w:rsidR="00164D39" w:rsidRPr="005232EA">
          <w:rPr>
            <w:rFonts w:ascii="宋体" w:hAnsi="宋体"/>
            <w:noProof/>
            <w:webHidden/>
          </w:rPr>
          <w:t>1</w:t>
        </w:r>
        <w:r w:rsidRPr="005232EA">
          <w:rPr>
            <w:rFonts w:ascii="宋体" w:hAnsi="宋体" w:hint="eastAsia"/>
            <w:noProof/>
            <w:webHidden/>
          </w:rPr>
          <w:fldChar w:fldCharType="end"/>
        </w:r>
      </w:hyperlink>
    </w:p>
    <w:p w:rsidR="00164D39" w:rsidRPr="005232EA" w:rsidRDefault="008473EE">
      <w:pPr>
        <w:pStyle w:val="20"/>
        <w:tabs>
          <w:tab w:val="right" w:leader="dot" w:pos="9344"/>
        </w:tabs>
        <w:rPr>
          <w:rFonts w:ascii="宋体" w:hAnsi="宋体" w:cstheme="minorBidi"/>
          <w:noProof/>
          <w:sz w:val="22"/>
          <w:szCs w:val="24"/>
        </w:rPr>
      </w:pPr>
      <w:hyperlink w:anchor="_Toc212206885" w:history="1">
        <w:r w:rsidR="00164D39" w:rsidRPr="005232EA">
          <w:rPr>
            <w:rStyle w:val="af5"/>
            <w:rFonts w:ascii="宋体" w:hAnsi="宋体" w:hint="eastAsia"/>
            <w:noProof/>
          </w:rPr>
          <w:t>4.2 雷击火发生风险预报方法</w:t>
        </w:r>
        <w:r w:rsidR="00164D39" w:rsidRPr="005232EA">
          <w:rPr>
            <w:rFonts w:ascii="宋体" w:hAnsi="宋体" w:hint="eastAsia"/>
            <w:noProof/>
            <w:webHidden/>
          </w:rPr>
          <w:tab/>
        </w:r>
        <w:r w:rsidRPr="005232EA">
          <w:rPr>
            <w:rFonts w:ascii="宋体" w:hAnsi="宋体" w:hint="eastAsia"/>
            <w:noProof/>
            <w:webHidden/>
          </w:rPr>
          <w:fldChar w:fldCharType="begin"/>
        </w:r>
        <w:r w:rsidR="00164D39" w:rsidRPr="005232EA">
          <w:rPr>
            <w:rFonts w:ascii="宋体" w:hAnsi="宋体" w:hint="eastAsia"/>
            <w:noProof/>
            <w:webHidden/>
          </w:rPr>
          <w:instrText xml:space="preserve"> </w:instrText>
        </w:r>
        <w:r w:rsidR="00164D39" w:rsidRPr="005232EA">
          <w:rPr>
            <w:rFonts w:ascii="宋体" w:hAnsi="宋体"/>
            <w:noProof/>
            <w:webHidden/>
          </w:rPr>
          <w:instrText>PAGEREF _Toc212206885 \h</w:instrText>
        </w:r>
        <w:r w:rsidR="00164D39" w:rsidRPr="005232EA">
          <w:rPr>
            <w:rFonts w:ascii="宋体" w:hAnsi="宋体" w:hint="eastAsia"/>
            <w:noProof/>
            <w:webHidden/>
          </w:rPr>
          <w:instrText xml:space="preserve"> </w:instrText>
        </w:r>
        <w:r w:rsidRPr="005232EA">
          <w:rPr>
            <w:rFonts w:ascii="宋体" w:hAnsi="宋体" w:hint="eastAsia"/>
            <w:noProof/>
            <w:webHidden/>
          </w:rPr>
        </w:r>
        <w:r w:rsidRPr="005232EA">
          <w:rPr>
            <w:rFonts w:ascii="宋体" w:hAnsi="宋体" w:hint="eastAsia"/>
            <w:noProof/>
            <w:webHidden/>
          </w:rPr>
          <w:fldChar w:fldCharType="separate"/>
        </w:r>
        <w:r w:rsidR="00164D39" w:rsidRPr="005232EA">
          <w:rPr>
            <w:rFonts w:ascii="宋体" w:hAnsi="宋体"/>
            <w:noProof/>
            <w:webHidden/>
          </w:rPr>
          <w:t>2</w:t>
        </w:r>
        <w:r w:rsidRPr="005232EA">
          <w:rPr>
            <w:rFonts w:ascii="宋体" w:hAnsi="宋体" w:hint="eastAsia"/>
            <w:noProof/>
            <w:webHidden/>
          </w:rPr>
          <w:fldChar w:fldCharType="end"/>
        </w:r>
      </w:hyperlink>
    </w:p>
    <w:p w:rsidR="00164D39" w:rsidRPr="005232EA" w:rsidRDefault="008473EE">
      <w:pPr>
        <w:pStyle w:val="10"/>
        <w:tabs>
          <w:tab w:val="right" w:leader="dot" w:pos="9344"/>
        </w:tabs>
        <w:rPr>
          <w:rFonts w:ascii="宋体" w:hAnsi="宋体" w:cstheme="minorBidi"/>
          <w:noProof/>
          <w:sz w:val="22"/>
          <w:szCs w:val="24"/>
        </w:rPr>
      </w:pPr>
      <w:hyperlink w:anchor="_Toc212206886" w:history="1">
        <w:r w:rsidR="00164D39" w:rsidRPr="005232EA">
          <w:rPr>
            <w:rStyle w:val="af5"/>
            <w:rFonts w:ascii="宋体" w:hAnsi="宋体" w:hint="eastAsia"/>
            <w:noProof/>
          </w:rPr>
          <w:t>5 雷击火发生风险等级判定</w:t>
        </w:r>
        <w:r w:rsidR="00164D39" w:rsidRPr="005232EA">
          <w:rPr>
            <w:rFonts w:ascii="宋体" w:hAnsi="宋体" w:hint="eastAsia"/>
            <w:noProof/>
            <w:webHidden/>
          </w:rPr>
          <w:tab/>
        </w:r>
        <w:r w:rsidRPr="005232EA">
          <w:rPr>
            <w:rFonts w:ascii="宋体" w:hAnsi="宋体" w:hint="eastAsia"/>
            <w:noProof/>
            <w:webHidden/>
          </w:rPr>
          <w:fldChar w:fldCharType="begin"/>
        </w:r>
        <w:r w:rsidR="00164D39" w:rsidRPr="005232EA">
          <w:rPr>
            <w:rFonts w:ascii="宋体" w:hAnsi="宋体" w:hint="eastAsia"/>
            <w:noProof/>
            <w:webHidden/>
          </w:rPr>
          <w:instrText xml:space="preserve"> </w:instrText>
        </w:r>
        <w:r w:rsidR="00164D39" w:rsidRPr="005232EA">
          <w:rPr>
            <w:rFonts w:ascii="宋体" w:hAnsi="宋体"/>
            <w:noProof/>
            <w:webHidden/>
          </w:rPr>
          <w:instrText>PAGEREF _Toc212206886 \h</w:instrText>
        </w:r>
        <w:r w:rsidR="00164D39" w:rsidRPr="005232EA">
          <w:rPr>
            <w:rFonts w:ascii="宋体" w:hAnsi="宋体" w:hint="eastAsia"/>
            <w:noProof/>
            <w:webHidden/>
          </w:rPr>
          <w:instrText xml:space="preserve"> </w:instrText>
        </w:r>
        <w:r w:rsidRPr="005232EA">
          <w:rPr>
            <w:rFonts w:ascii="宋体" w:hAnsi="宋体" w:hint="eastAsia"/>
            <w:noProof/>
            <w:webHidden/>
          </w:rPr>
        </w:r>
        <w:r w:rsidRPr="005232EA">
          <w:rPr>
            <w:rFonts w:ascii="宋体" w:hAnsi="宋体" w:hint="eastAsia"/>
            <w:noProof/>
            <w:webHidden/>
          </w:rPr>
          <w:fldChar w:fldCharType="separate"/>
        </w:r>
        <w:r w:rsidR="00164D39" w:rsidRPr="005232EA">
          <w:rPr>
            <w:rFonts w:ascii="宋体" w:hAnsi="宋体"/>
            <w:noProof/>
            <w:webHidden/>
          </w:rPr>
          <w:t>3</w:t>
        </w:r>
        <w:r w:rsidRPr="005232EA">
          <w:rPr>
            <w:rFonts w:ascii="宋体" w:hAnsi="宋体" w:hint="eastAsia"/>
            <w:noProof/>
            <w:webHidden/>
          </w:rPr>
          <w:fldChar w:fldCharType="end"/>
        </w:r>
      </w:hyperlink>
    </w:p>
    <w:p w:rsidR="00164D39" w:rsidRPr="005232EA" w:rsidRDefault="008473EE">
      <w:pPr>
        <w:pStyle w:val="10"/>
        <w:tabs>
          <w:tab w:val="right" w:leader="dot" w:pos="9344"/>
        </w:tabs>
        <w:rPr>
          <w:rFonts w:ascii="宋体" w:hAnsi="宋体" w:cstheme="minorBidi"/>
          <w:noProof/>
          <w:sz w:val="22"/>
          <w:szCs w:val="24"/>
        </w:rPr>
      </w:pPr>
      <w:hyperlink w:anchor="_Toc212206892" w:history="1">
        <w:r w:rsidR="00164D39" w:rsidRPr="005232EA">
          <w:rPr>
            <w:rStyle w:val="af5"/>
            <w:rFonts w:ascii="宋体" w:hAnsi="宋体" w:hint="eastAsia"/>
            <w:noProof/>
          </w:rPr>
          <w:t>6 结果评价与模型优化</w:t>
        </w:r>
        <w:r w:rsidR="00164D39" w:rsidRPr="005232EA">
          <w:rPr>
            <w:rFonts w:ascii="宋体" w:hAnsi="宋体" w:hint="eastAsia"/>
            <w:noProof/>
            <w:webHidden/>
          </w:rPr>
          <w:tab/>
        </w:r>
        <w:r w:rsidRPr="005232EA">
          <w:rPr>
            <w:rFonts w:ascii="宋体" w:hAnsi="宋体" w:hint="eastAsia"/>
            <w:noProof/>
            <w:webHidden/>
          </w:rPr>
          <w:fldChar w:fldCharType="begin"/>
        </w:r>
        <w:r w:rsidR="00164D39" w:rsidRPr="005232EA">
          <w:rPr>
            <w:rFonts w:ascii="宋体" w:hAnsi="宋体" w:hint="eastAsia"/>
            <w:noProof/>
            <w:webHidden/>
          </w:rPr>
          <w:instrText xml:space="preserve"> </w:instrText>
        </w:r>
        <w:r w:rsidR="00164D39" w:rsidRPr="005232EA">
          <w:rPr>
            <w:rFonts w:ascii="宋体" w:hAnsi="宋体"/>
            <w:noProof/>
            <w:webHidden/>
          </w:rPr>
          <w:instrText>PAGEREF _Toc212206892 \h</w:instrText>
        </w:r>
        <w:r w:rsidR="00164D39" w:rsidRPr="005232EA">
          <w:rPr>
            <w:rFonts w:ascii="宋体" w:hAnsi="宋体" w:hint="eastAsia"/>
            <w:noProof/>
            <w:webHidden/>
          </w:rPr>
          <w:instrText xml:space="preserve"> </w:instrText>
        </w:r>
        <w:r w:rsidRPr="005232EA">
          <w:rPr>
            <w:rFonts w:ascii="宋体" w:hAnsi="宋体" w:hint="eastAsia"/>
            <w:noProof/>
            <w:webHidden/>
          </w:rPr>
        </w:r>
        <w:r w:rsidRPr="005232EA">
          <w:rPr>
            <w:rFonts w:ascii="宋体" w:hAnsi="宋体" w:hint="eastAsia"/>
            <w:noProof/>
            <w:webHidden/>
          </w:rPr>
          <w:fldChar w:fldCharType="separate"/>
        </w:r>
        <w:r w:rsidR="00164D39" w:rsidRPr="005232EA">
          <w:rPr>
            <w:rFonts w:ascii="宋体" w:hAnsi="宋体"/>
            <w:noProof/>
            <w:webHidden/>
          </w:rPr>
          <w:t>3</w:t>
        </w:r>
        <w:r w:rsidRPr="005232EA">
          <w:rPr>
            <w:rFonts w:ascii="宋体" w:hAnsi="宋体" w:hint="eastAsia"/>
            <w:noProof/>
            <w:webHidden/>
          </w:rPr>
          <w:fldChar w:fldCharType="end"/>
        </w:r>
      </w:hyperlink>
    </w:p>
    <w:p w:rsidR="00D74BA9" w:rsidRPr="005232EA" w:rsidRDefault="008473EE" w:rsidP="00D74BA9">
      <w:pPr>
        <w:pStyle w:val="10"/>
        <w:tabs>
          <w:tab w:val="right" w:leader="dot" w:pos="9344"/>
        </w:tabs>
        <w:rPr>
          <w:rStyle w:val="af5"/>
          <w:rFonts w:ascii="宋体" w:hAnsi="宋体"/>
          <w:color w:val="000000" w:themeColor="text1"/>
        </w:rPr>
      </w:pPr>
      <w:r w:rsidRPr="005232EA">
        <w:rPr>
          <w:rFonts w:ascii="宋体" w:hAnsi="宋体"/>
          <w:bCs/>
          <w:color w:val="000000" w:themeColor="text1"/>
          <w:szCs w:val="28"/>
        </w:rPr>
        <w:fldChar w:fldCharType="end"/>
      </w:r>
      <w:r w:rsidR="00FC554E" w:rsidRPr="005232EA">
        <w:rPr>
          <w:rFonts w:ascii="宋体" w:hAnsi="宋体" w:hint="eastAsia"/>
          <w:bCs/>
          <w:color w:val="000000" w:themeColor="text1"/>
          <w:szCs w:val="28"/>
        </w:rPr>
        <w:t>附录</w:t>
      </w:r>
      <w:r w:rsidR="00513D2D" w:rsidRPr="005232EA">
        <w:rPr>
          <w:rFonts w:ascii="宋体" w:hAnsi="宋体"/>
          <w:bCs/>
          <w:color w:val="000000" w:themeColor="text1"/>
          <w:szCs w:val="28"/>
        </w:rPr>
        <w:t>A</w:t>
      </w:r>
      <w:r w:rsidR="00FC554E" w:rsidRPr="005232EA">
        <w:rPr>
          <w:rFonts w:ascii="宋体" w:hAnsi="宋体" w:hint="eastAsia"/>
          <w:bCs/>
          <w:color w:val="000000" w:themeColor="text1"/>
          <w:szCs w:val="28"/>
        </w:rPr>
        <w:t>（</w:t>
      </w:r>
      <w:r w:rsidR="00E800D6" w:rsidRPr="005232EA">
        <w:rPr>
          <w:rFonts w:ascii="宋体" w:hAnsi="宋体" w:hint="eastAsia"/>
          <w:bCs/>
          <w:color w:val="000000" w:themeColor="text1"/>
          <w:szCs w:val="28"/>
        </w:rPr>
        <w:t>规范</w:t>
      </w:r>
      <w:r w:rsidR="00FC554E" w:rsidRPr="005232EA">
        <w:rPr>
          <w:rFonts w:ascii="宋体" w:hAnsi="宋体" w:hint="eastAsia"/>
          <w:bCs/>
          <w:color w:val="000000" w:themeColor="text1"/>
          <w:szCs w:val="28"/>
        </w:rPr>
        <w:t>性）  雷击火发生预报模型参数和输入因子</w:t>
      </w:r>
      <w:r w:rsidR="00FC554E" w:rsidRPr="005232EA">
        <w:rPr>
          <w:rFonts w:ascii="宋体" w:hAnsi="宋体" w:hint="eastAsia"/>
          <w:bCs/>
          <w:color w:val="000000" w:themeColor="text1"/>
          <w:szCs w:val="28"/>
        </w:rPr>
        <w:tab/>
      </w:r>
      <w:r w:rsidR="00164D39" w:rsidRPr="005232EA">
        <w:rPr>
          <w:rFonts w:ascii="宋体" w:hAnsi="宋体" w:hint="eastAsia"/>
          <w:bCs/>
          <w:color w:val="000000" w:themeColor="text1"/>
          <w:szCs w:val="28"/>
        </w:rPr>
        <w:t>4</w:t>
      </w:r>
    </w:p>
    <w:p w:rsidR="00C022AD" w:rsidRPr="00513D2D" w:rsidRDefault="00C022AD" w:rsidP="00C022AD">
      <w:pPr>
        <w:tabs>
          <w:tab w:val="left" w:pos="5179"/>
        </w:tabs>
      </w:pPr>
    </w:p>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597C36" w:rsidRPr="00597C36" w:rsidRDefault="00597C36" w:rsidP="00597C36"/>
    <w:p w:rsidR="00C11E59" w:rsidRPr="004E339D" w:rsidRDefault="008C34AB" w:rsidP="004E339D">
      <w:pPr>
        <w:pStyle w:val="aff1"/>
        <w:tabs>
          <w:tab w:val="center" w:pos="4677"/>
          <w:tab w:val="left" w:pos="8286"/>
        </w:tabs>
        <w:jc w:val="left"/>
        <w:rPr>
          <w:rFonts w:ascii="Times New Roman"/>
          <w:color w:val="000000" w:themeColor="text1"/>
        </w:rPr>
      </w:pPr>
      <w:bookmarkStart w:id="12" w:name="_Toc9145"/>
      <w:bookmarkStart w:id="13" w:name="_Toc15402"/>
      <w:bookmarkStart w:id="14" w:name="_Toc18589"/>
      <w:bookmarkStart w:id="15" w:name="_Toc1352"/>
      <w:r w:rsidRPr="004E339D">
        <w:rPr>
          <w:rFonts w:ascii="Times New Roman"/>
          <w:color w:val="000000" w:themeColor="text1"/>
        </w:rPr>
        <w:lastRenderedPageBreak/>
        <w:tab/>
      </w:r>
      <w:bookmarkStart w:id="16" w:name="_Toc212206872"/>
      <w:r w:rsidRPr="004E339D">
        <w:rPr>
          <w:rFonts w:ascii="Times New Roman" w:hint="eastAsia"/>
          <w:color w:val="000000" w:themeColor="text1"/>
        </w:rPr>
        <w:t>前</w:t>
      </w:r>
      <w:bookmarkStart w:id="17" w:name="BKQY"/>
      <w:r w:rsidRPr="004E339D">
        <w:rPr>
          <w:rFonts w:ascii="Times New Roman"/>
          <w:color w:val="000000" w:themeColor="text1"/>
        </w:rPr>
        <w:t>  </w:t>
      </w:r>
      <w:r w:rsidRPr="004E339D">
        <w:rPr>
          <w:rFonts w:ascii="Times New Roman" w:hint="eastAsia"/>
          <w:color w:val="000000" w:themeColor="text1"/>
        </w:rPr>
        <w:t>言</w:t>
      </w:r>
      <w:bookmarkEnd w:id="11"/>
      <w:bookmarkEnd w:id="12"/>
      <w:bookmarkEnd w:id="13"/>
      <w:bookmarkEnd w:id="14"/>
      <w:bookmarkEnd w:id="15"/>
      <w:bookmarkEnd w:id="16"/>
      <w:bookmarkEnd w:id="17"/>
      <w:r w:rsidRPr="004E339D">
        <w:rPr>
          <w:rFonts w:ascii="Times New Roman"/>
          <w:color w:val="000000" w:themeColor="text1"/>
        </w:rPr>
        <w:tab/>
      </w:r>
    </w:p>
    <w:p w:rsidR="00C11E59" w:rsidRPr="00164D39" w:rsidRDefault="00F63E2B" w:rsidP="00164D39">
      <w:pPr>
        <w:pStyle w:val="afa"/>
        <w:rPr>
          <w:rFonts w:hAnsi="宋体"/>
          <w:color w:val="000000" w:themeColor="text1"/>
          <w:szCs w:val="20"/>
        </w:rPr>
      </w:pPr>
      <w:r w:rsidRPr="00164D39">
        <w:rPr>
          <w:rFonts w:hAnsi="宋体" w:hint="eastAsia"/>
          <w:color w:val="000000" w:themeColor="text1"/>
          <w:szCs w:val="20"/>
        </w:rPr>
        <w:t>本文件按照</w:t>
      </w:r>
      <w:bookmarkStart w:id="18" w:name="_Hlk62119483"/>
      <w:r w:rsidRPr="00164D39">
        <w:rPr>
          <w:rFonts w:hAnsi="宋体"/>
          <w:color w:val="000000" w:themeColor="text1"/>
          <w:szCs w:val="20"/>
        </w:rPr>
        <w:t>GB/T 1.1—2020</w:t>
      </w:r>
      <w:r w:rsidRPr="00164D39">
        <w:rPr>
          <w:rFonts w:hAnsi="宋体" w:hint="eastAsia"/>
          <w:color w:val="000000" w:themeColor="text1"/>
          <w:szCs w:val="20"/>
        </w:rPr>
        <w:t>《标准化工作导则</w:t>
      </w:r>
      <w:r w:rsidRPr="00164D39">
        <w:rPr>
          <w:rFonts w:hAnsi="宋体"/>
          <w:color w:val="000000" w:themeColor="text1"/>
          <w:szCs w:val="20"/>
        </w:rPr>
        <w:t xml:space="preserve">  </w:t>
      </w:r>
      <w:r w:rsidRPr="00164D39">
        <w:rPr>
          <w:rFonts w:hAnsi="宋体" w:hint="eastAsia"/>
          <w:color w:val="000000" w:themeColor="text1"/>
          <w:szCs w:val="20"/>
        </w:rPr>
        <w:t>第</w:t>
      </w:r>
      <w:r w:rsidRPr="00164D39">
        <w:rPr>
          <w:rFonts w:hAnsi="宋体"/>
          <w:color w:val="000000" w:themeColor="text1"/>
          <w:szCs w:val="20"/>
        </w:rPr>
        <w:t>1</w:t>
      </w:r>
      <w:r w:rsidRPr="00164D39">
        <w:rPr>
          <w:rFonts w:hAnsi="宋体" w:hint="eastAsia"/>
          <w:color w:val="000000" w:themeColor="text1"/>
          <w:szCs w:val="20"/>
        </w:rPr>
        <w:t>部分：标准化文件的结构和起草规则》的规定起草</w:t>
      </w:r>
      <w:bookmarkEnd w:id="18"/>
      <w:r w:rsidRPr="00164D39">
        <w:rPr>
          <w:rFonts w:hAnsi="宋体" w:hint="eastAsia"/>
          <w:color w:val="000000" w:themeColor="text1"/>
          <w:szCs w:val="20"/>
        </w:rPr>
        <w:t>。</w:t>
      </w:r>
    </w:p>
    <w:p w:rsidR="008C34AB" w:rsidRPr="00164D39" w:rsidRDefault="008C34AB" w:rsidP="00164D39">
      <w:pPr>
        <w:pStyle w:val="afa"/>
        <w:rPr>
          <w:rFonts w:hAnsi="宋体"/>
          <w:bCs/>
          <w:color w:val="000000" w:themeColor="text1"/>
          <w:szCs w:val="21"/>
        </w:rPr>
      </w:pPr>
      <w:r w:rsidRPr="00164D39">
        <w:rPr>
          <w:rFonts w:hAnsi="宋体" w:hint="eastAsia"/>
          <w:bCs/>
          <w:color w:val="000000" w:themeColor="text1"/>
          <w:szCs w:val="21"/>
        </w:rPr>
        <w:t>请注意本文件的某些内容可能涉及专利。本文件的发布机构不承担识别专利的责任。</w:t>
      </w:r>
    </w:p>
    <w:p w:rsidR="00C11E59" w:rsidRPr="00164D39" w:rsidRDefault="00F63E2B" w:rsidP="00164D39">
      <w:pPr>
        <w:pStyle w:val="afa"/>
        <w:rPr>
          <w:rFonts w:hAnsi="宋体"/>
          <w:color w:val="000000" w:themeColor="text1"/>
          <w:szCs w:val="20"/>
        </w:rPr>
      </w:pPr>
      <w:r w:rsidRPr="00164D39">
        <w:rPr>
          <w:rFonts w:hAnsi="宋体" w:hint="eastAsia"/>
          <w:bCs/>
          <w:color w:val="000000" w:themeColor="text1"/>
          <w:szCs w:val="21"/>
        </w:rPr>
        <w:t>本文件由中国林学会提出并归口</w:t>
      </w:r>
      <w:r w:rsidRPr="00164D39">
        <w:rPr>
          <w:rFonts w:hAnsi="宋体" w:hint="eastAsia"/>
          <w:color w:val="000000" w:themeColor="text1"/>
          <w:szCs w:val="20"/>
        </w:rPr>
        <w:t>。</w:t>
      </w:r>
    </w:p>
    <w:p w:rsidR="00C11E59" w:rsidRPr="00164D39" w:rsidRDefault="00F63E2B" w:rsidP="00164D39">
      <w:pPr>
        <w:pStyle w:val="afa"/>
        <w:rPr>
          <w:rFonts w:hAnsi="宋体"/>
          <w:color w:val="000000" w:themeColor="text1"/>
          <w:szCs w:val="20"/>
        </w:rPr>
      </w:pPr>
      <w:r w:rsidRPr="00164D39">
        <w:rPr>
          <w:rFonts w:hAnsi="宋体" w:hint="eastAsia"/>
          <w:color w:val="000000" w:themeColor="text1"/>
          <w:szCs w:val="20"/>
        </w:rPr>
        <w:t>本文件起草单位：中国林业科学研究院森林生态环境与自然保护研究所、中国气象局公共气象服务中心、</w:t>
      </w:r>
      <w:r w:rsidR="00687D47" w:rsidRPr="00164D39">
        <w:rPr>
          <w:rFonts w:hAnsi="宋体" w:hint="eastAsia"/>
          <w:color w:val="000000" w:themeColor="text1"/>
          <w:szCs w:val="20"/>
        </w:rPr>
        <w:t>北京林业大学、</w:t>
      </w:r>
      <w:r w:rsidR="00687D47" w:rsidRPr="00164D39">
        <w:rPr>
          <w:rFonts w:hAnsi="宋体" w:hint="eastAsia"/>
          <w:color w:val="000000" w:themeColor="text1"/>
        </w:rPr>
        <w:t>应急管理部森林防火预警监测信息中心、</w:t>
      </w:r>
      <w:r w:rsidRPr="00164D39">
        <w:rPr>
          <w:rFonts w:hAnsi="宋体" w:hint="eastAsia"/>
          <w:color w:val="000000" w:themeColor="text1"/>
          <w:szCs w:val="20"/>
        </w:rPr>
        <w:t>黑龙江省森林保护研究所。</w:t>
      </w:r>
    </w:p>
    <w:p w:rsidR="00C11E59" w:rsidRPr="00164D39" w:rsidRDefault="00F63E2B" w:rsidP="00164D39">
      <w:pPr>
        <w:pStyle w:val="afa"/>
        <w:rPr>
          <w:rFonts w:hAnsi="宋体"/>
          <w:color w:val="000000" w:themeColor="text1"/>
        </w:rPr>
      </w:pPr>
      <w:r w:rsidRPr="00164D39">
        <w:rPr>
          <w:rFonts w:hAnsi="宋体" w:hint="eastAsia"/>
          <w:color w:val="000000" w:themeColor="text1"/>
          <w:szCs w:val="20"/>
        </w:rPr>
        <w:t>本文件主要起草人：</w:t>
      </w:r>
      <w:r w:rsidRPr="00164D39">
        <w:rPr>
          <w:rFonts w:hAnsi="宋体" w:hint="eastAsia"/>
          <w:color w:val="000000" w:themeColor="text1"/>
        </w:rPr>
        <w:t>田晓瑞、赵凤君、</w:t>
      </w:r>
      <w:r w:rsidR="00687D47" w:rsidRPr="00164D39">
        <w:rPr>
          <w:rFonts w:hAnsi="宋体" w:hint="eastAsia"/>
          <w:color w:val="000000" w:themeColor="text1"/>
        </w:rPr>
        <w:t>杨晓丹、</w:t>
      </w:r>
      <w:r w:rsidRPr="00164D39">
        <w:rPr>
          <w:rFonts w:hAnsi="宋体" w:hint="eastAsia"/>
          <w:color w:val="000000" w:themeColor="text1"/>
        </w:rPr>
        <w:t>刘晓东、王薇、</w:t>
      </w:r>
      <w:r w:rsidR="00687D47" w:rsidRPr="00164D39">
        <w:rPr>
          <w:rFonts w:hAnsi="宋体" w:hint="eastAsia"/>
          <w:color w:val="000000" w:themeColor="text1"/>
        </w:rPr>
        <w:t>杜建华、</w:t>
      </w:r>
      <w:r w:rsidRPr="00164D39">
        <w:rPr>
          <w:rFonts w:hAnsi="宋体" w:hint="eastAsia"/>
          <w:color w:val="000000" w:themeColor="text1"/>
        </w:rPr>
        <w:t>孙家宝、舒立福、王明玉、司莉青、李伟克。</w:t>
      </w:r>
    </w:p>
    <w:p w:rsidR="00C11E59" w:rsidRPr="00164D39" w:rsidRDefault="00F63E2B" w:rsidP="00164D39">
      <w:pPr>
        <w:pStyle w:val="afa"/>
        <w:rPr>
          <w:rFonts w:hAnsi="宋体"/>
          <w:color w:val="000000" w:themeColor="text1"/>
        </w:rPr>
      </w:pPr>
      <w:r w:rsidRPr="00164D39">
        <w:rPr>
          <w:rFonts w:hAnsi="宋体" w:hint="eastAsia"/>
          <w:color w:val="000000" w:themeColor="text1"/>
        </w:rPr>
        <w:t>本文件为首次发布。</w:t>
      </w:r>
    </w:p>
    <w:p w:rsidR="00C11E59" w:rsidRPr="004E339D" w:rsidRDefault="00C11E59">
      <w:pPr>
        <w:rPr>
          <w:rFonts w:hint="eastAsia"/>
          <w:color w:val="000000" w:themeColor="text1"/>
        </w:rPr>
        <w:sectPr w:rsidR="00C11E59" w:rsidRPr="004E339D" w:rsidSect="00597C36">
          <w:headerReference w:type="first" r:id="rId14"/>
          <w:pgSz w:w="11906" w:h="16838"/>
          <w:pgMar w:top="567" w:right="1134" w:bottom="1134" w:left="1418" w:header="1418" w:footer="1134" w:gutter="0"/>
          <w:pgNumType w:fmt="upperRoman" w:start="1"/>
          <w:cols w:space="720"/>
          <w:formProt w:val="0"/>
          <w:titlePg/>
          <w:docGrid w:type="lines" w:linePitch="312"/>
        </w:sectPr>
      </w:pPr>
    </w:p>
    <w:p w:rsidR="00C11E59" w:rsidRPr="004E339D" w:rsidRDefault="00F63E2B">
      <w:pPr>
        <w:pStyle w:val="aff1"/>
        <w:rPr>
          <w:rFonts w:ascii="Times New Roman"/>
          <w:color w:val="000000" w:themeColor="text1"/>
        </w:rPr>
      </w:pPr>
      <w:bookmarkStart w:id="19" w:name="_Toc5768"/>
      <w:bookmarkStart w:id="20" w:name="_Toc2060"/>
      <w:bookmarkStart w:id="21" w:name="_Toc18163"/>
      <w:bookmarkStart w:id="22" w:name="_Toc185"/>
      <w:bookmarkStart w:id="23" w:name="_Toc23541"/>
      <w:bookmarkStart w:id="24" w:name="_Toc9001"/>
      <w:bookmarkStart w:id="25" w:name="_Toc29234"/>
      <w:bookmarkStart w:id="26" w:name="_Toc13912"/>
      <w:bookmarkStart w:id="27" w:name="_Toc26554"/>
      <w:bookmarkStart w:id="28" w:name="_Toc8903"/>
      <w:bookmarkStart w:id="29" w:name="_Toc3232"/>
      <w:bookmarkStart w:id="30" w:name="_Toc29392"/>
      <w:bookmarkStart w:id="31" w:name="_Toc11434"/>
      <w:bookmarkStart w:id="32" w:name="_Toc4526"/>
      <w:bookmarkStart w:id="33" w:name="_Toc29106"/>
      <w:bookmarkStart w:id="34" w:name="_Toc29796"/>
      <w:bookmarkStart w:id="35" w:name="_Toc206579606"/>
      <w:bookmarkStart w:id="36" w:name="_Toc212109223"/>
      <w:bookmarkStart w:id="37" w:name="_Toc212110025"/>
      <w:bookmarkStart w:id="38" w:name="_Toc212124669"/>
      <w:bookmarkStart w:id="39" w:name="OLE_LINK18"/>
      <w:bookmarkStart w:id="40" w:name="_Toc212206873"/>
      <w:r w:rsidRPr="004E339D">
        <w:rPr>
          <w:rFonts w:ascii="Times New Roman" w:hint="eastAsia"/>
          <w:color w:val="000000" w:themeColor="text1"/>
        </w:rPr>
        <w:lastRenderedPageBreak/>
        <w:t>雷击火发生风险等级预报技术</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009336C0">
        <w:rPr>
          <w:rFonts w:ascii="Times New Roman" w:hint="eastAsia"/>
          <w:color w:val="000000" w:themeColor="text1"/>
        </w:rPr>
        <w:t>规范</w:t>
      </w:r>
      <w:bookmarkEnd w:id="36"/>
      <w:bookmarkEnd w:id="37"/>
      <w:bookmarkEnd w:id="38"/>
      <w:bookmarkEnd w:id="39"/>
      <w:bookmarkEnd w:id="40"/>
    </w:p>
    <w:p w:rsidR="00C11E59" w:rsidRPr="004E339D" w:rsidRDefault="00F63E2B">
      <w:pPr>
        <w:pStyle w:val="afff0"/>
        <w:numPr>
          <w:ilvl w:val="1"/>
          <w:numId w:val="1"/>
        </w:numPr>
        <w:spacing w:before="312" w:after="312"/>
        <w:ind w:left="0"/>
        <w:rPr>
          <w:rFonts w:ascii="Times New Roman" w:hAnsi="Times New Roman"/>
          <w:color w:val="000000" w:themeColor="text1"/>
        </w:rPr>
      </w:pPr>
      <w:bookmarkStart w:id="41" w:name="_Toc31749"/>
      <w:bookmarkStart w:id="42" w:name="_Toc4966"/>
      <w:bookmarkStart w:id="43" w:name="_Toc27124"/>
      <w:bookmarkStart w:id="44" w:name="_Toc3930"/>
      <w:bookmarkStart w:id="45" w:name="_Toc72916879"/>
      <w:bookmarkStart w:id="46" w:name="_Toc212206874"/>
      <w:bookmarkStart w:id="47" w:name="_Hlk72906566"/>
      <w:r w:rsidRPr="004E339D">
        <w:rPr>
          <w:rFonts w:ascii="Times New Roman" w:hAnsi="Times New Roman" w:hint="eastAsia"/>
          <w:color w:val="000000" w:themeColor="text1"/>
        </w:rPr>
        <w:t>范围</w:t>
      </w:r>
      <w:bookmarkEnd w:id="41"/>
      <w:bookmarkEnd w:id="42"/>
      <w:bookmarkEnd w:id="43"/>
      <w:bookmarkEnd w:id="44"/>
      <w:bookmarkEnd w:id="45"/>
      <w:bookmarkEnd w:id="46"/>
    </w:p>
    <w:p w:rsidR="00C11E59" w:rsidRPr="004E339D" w:rsidRDefault="00F63E2B" w:rsidP="00164D39">
      <w:pPr>
        <w:ind w:firstLineChars="200" w:firstLine="420"/>
        <w:rPr>
          <w:color w:val="000000" w:themeColor="text1"/>
          <w:kern w:val="0"/>
        </w:rPr>
      </w:pPr>
      <w:r w:rsidRPr="004E339D">
        <w:rPr>
          <w:rFonts w:hint="eastAsia"/>
          <w:color w:val="000000" w:themeColor="text1"/>
        </w:rPr>
        <w:t>本</w:t>
      </w:r>
      <w:r w:rsidRPr="004E339D">
        <w:rPr>
          <w:rFonts w:hint="eastAsia"/>
          <w:color w:val="000000" w:themeColor="text1"/>
          <w:kern w:val="0"/>
        </w:rPr>
        <w:t>文件规定了雷击火发生风险等级预报技术要求</w:t>
      </w:r>
      <w:r w:rsidR="005C2F69">
        <w:rPr>
          <w:rFonts w:hint="eastAsia"/>
          <w:color w:val="000000" w:themeColor="text1"/>
          <w:kern w:val="0"/>
        </w:rPr>
        <w:t>以及</w:t>
      </w:r>
      <w:r w:rsidR="006A459A">
        <w:rPr>
          <w:rFonts w:hint="eastAsia"/>
          <w:color w:val="000000" w:themeColor="text1"/>
          <w:kern w:val="0"/>
        </w:rPr>
        <w:t>风险等级判定</w:t>
      </w:r>
      <w:r w:rsidR="005232EA">
        <w:rPr>
          <w:rFonts w:hint="eastAsia"/>
          <w:color w:val="000000" w:themeColor="text1"/>
          <w:kern w:val="0"/>
        </w:rPr>
        <w:t>、</w:t>
      </w:r>
      <w:r w:rsidR="006A459A">
        <w:rPr>
          <w:rFonts w:hint="eastAsia"/>
          <w:color w:val="000000" w:themeColor="text1"/>
          <w:kern w:val="0"/>
        </w:rPr>
        <w:t>结果评价与模型优化等技术内容</w:t>
      </w:r>
      <w:r w:rsidRPr="004E339D">
        <w:rPr>
          <w:rFonts w:hint="eastAsia"/>
          <w:color w:val="000000" w:themeColor="text1"/>
          <w:kern w:val="0"/>
        </w:rPr>
        <w:t>。</w:t>
      </w:r>
    </w:p>
    <w:p w:rsidR="00C11E59" w:rsidRPr="004E339D" w:rsidRDefault="00F63E2B" w:rsidP="00164D39">
      <w:pPr>
        <w:ind w:firstLineChars="200" w:firstLine="420"/>
        <w:rPr>
          <w:color w:val="000000" w:themeColor="text1"/>
          <w:kern w:val="0"/>
        </w:rPr>
      </w:pPr>
      <w:r w:rsidRPr="004E339D">
        <w:rPr>
          <w:rFonts w:hint="eastAsia"/>
          <w:color w:val="000000" w:themeColor="text1"/>
          <w:kern w:val="0"/>
        </w:rPr>
        <w:t>本文件适用于</w:t>
      </w:r>
      <w:r w:rsidR="00157E82" w:rsidRPr="004E339D">
        <w:rPr>
          <w:rFonts w:hint="eastAsia"/>
          <w:color w:val="000000" w:themeColor="text1"/>
          <w:kern w:val="0"/>
        </w:rPr>
        <w:t>雷击火发生区的雷击火发生预报</w:t>
      </w:r>
      <w:r w:rsidR="009336C0">
        <w:rPr>
          <w:rFonts w:hint="eastAsia"/>
          <w:color w:val="000000" w:themeColor="text1"/>
          <w:kern w:val="0"/>
        </w:rPr>
        <w:t>、风险等级判定</w:t>
      </w:r>
      <w:r w:rsidR="00157E82" w:rsidRPr="004E339D">
        <w:rPr>
          <w:rFonts w:hint="eastAsia"/>
          <w:color w:val="000000" w:themeColor="text1"/>
          <w:kern w:val="0"/>
        </w:rPr>
        <w:t>及</w:t>
      </w:r>
      <w:r w:rsidR="009336C0">
        <w:rPr>
          <w:rFonts w:hint="eastAsia"/>
          <w:color w:val="000000" w:themeColor="text1"/>
          <w:kern w:val="0"/>
        </w:rPr>
        <w:t>评价</w:t>
      </w:r>
      <w:r w:rsidR="00157E82" w:rsidRPr="004E339D">
        <w:rPr>
          <w:rFonts w:hint="eastAsia"/>
          <w:color w:val="000000" w:themeColor="text1"/>
          <w:kern w:val="0"/>
        </w:rPr>
        <w:t>。</w:t>
      </w:r>
    </w:p>
    <w:p w:rsidR="00C11E59" w:rsidRPr="004E339D" w:rsidRDefault="00F63E2B">
      <w:pPr>
        <w:pStyle w:val="afff0"/>
        <w:numPr>
          <w:ilvl w:val="1"/>
          <w:numId w:val="1"/>
        </w:numPr>
        <w:spacing w:before="312" w:after="312"/>
        <w:ind w:left="0"/>
        <w:rPr>
          <w:rFonts w:ascii="Times New Roman" w:hAnsi="Times New Roman"/>
          <w:color w:val="000000" w:themeColor="text1"/>
        </w:rPr>
      </w:pPr>
      <w:bookmarkStart w:id="48" w:name="_Toc30938"/>
      <w:bookmarkStart w:id="49" w:name="_Toc72916880"/>
      <w:bookmarkStart w:id="50" w:name="_Toc4796"/>
      <w:bookmarkStart w:id="51" w:name="_Toc5519"/>
      <w:bookmarkStart w:id="52" w:name="_Toc20070"/>
      <w:bookmarkStart w:id="53" w:name="_Toc212206875"/>
      <w:r w:rsidRPr="004E339D">
        <w:rPr>
          <w:rFonts w:ascii="Times New Roman" w:hAnsi="Times New Roman" w:hint="eastAsia"/>
          <w:color w:val="000000" w:themeColor="text1"/>
        </w:rPr>
        <w:t>规范性引用文件</w:t>
      </w:r>
      <w:bookmarkEnd w:id="48"/>
      <w:bookmarkEnd w:id="49"/>
      <w:bookmarkEnd w:id="50"/>
      <w:bookmarkEnd w:id="51"/>
      <w:bookmarkEnd w:id="52"/>
      <w:bookmarkEnd w:id="53"/>
    </w:p>
    <w:p w:rsidR="00C11E59" w:rsidRPr="004E339D" w:rsidRDefault="00F63E2B" w:rsidP="00164D39">
      <w:pPr>
        <w:pStyle w:val="affd"/>
        <w:ind w:firstLine="420"/>
        <w:rPr>
          <w:rFonts w:ascii="Times New Roman" w:hAnsi="Times New Roman"/>
          <w:color w:val="000000" w:themeColor="text1"/>
        </w:rPr>
      </w:pPr>
      <w:r w:rsidRPr="004E339D">
        <w:rPr>
          <w:rFonts w:ascii="Times New Roman" w:hAnsi="Times New Roman" w:hint="eastAsia"/>
          <w:color w:val="000000" w:themeColor="text1"/>
        </w:rPr>
        <w:t>下列文件中的内容通过文中的规范性引用而构成本文件必不可少的条款。其中，注日期的引用文件，仅该日期对应的版本适用于本文件；不注日期的引用文件，其最新版本（包括所有的修改单）适用于本文件。</w:t>
      </w:r>
    </w:p>
    <w:p w:rsidR="00A43219" w:rsidRPr="00164D39" w:rsidRDefault="00A43219" w:rsidP="00164D39">
      <w:pPr>
        <w:pStyle w:val="affd"/>
        <w:ind w:firstLine="420"/>
        <w:rPr>
          <w:rFonts w:hAnsi="宋体"/>
          <w:color w:val="000000" w:themeColor="text1"/>
          <w:szCs w:val="20"/>
        </w:rPr>
      </w:pPr>
      <w:bookmarkStart w:id="54" w:name="_Toc11924"/>
      <w:bookmarkStart w:id="55" w:name="_Toc13903"/>
      <w:bookmarkStart w:id="56" w:name="_Toc4307"/>
      <w:bookmarkStart w:id="57" w:name="_Toc72916881"/>
      <w:bookmarkStart w:id="58" w:name="_Toc17658"/>
      <w:bookmarkEnd w:id="47"/>
      <w:r w:rsidRPr="00164D39">
        <w:rPr>
          <w:rFonts w:hAnsi="宋体"/>
          <w:color w:val="000000" w:themeColor="text1"/>
          <w:szCs w:val="20"/>
        </w:rPr>
        <w:t xml:space="preserve">GB/T 17798 </w:t>
      </w:r>
      <w:r w:rsidR="005C2F69">
        <w:rPr>
          <w:rFonts w:hAnsi="宋体" w:hint="eastAsia"/>
          <w:color w:val="000000" w:themeColor="text1"/>
          <w:szCs w:val="20"/>
        </w:rPr>
        <w:t xml:space="preserve"> </w:t>
      </w:r>
      <w:bookmarkStart w:id="59" w:name="OLE_LINK41"/>
      <w:bookmarkStart w:id="60" w:name="OLE_LINK42"/>
      <w:r w:rsidRPr="00164D39">
        <w:rPr>
          <w:rFonts w:hAnsi="宋体" w:hint="eastAsia"/>
          <w:color w:val="000000" w:themeColor="text1"/>
          <w:szCs w:val="20"/>
        </w:rPr>
        <w:t>地理空间数据交换格式</w:t>
      </w:r>
      <w:bookmarkEnd w:id="59"/>
      <w:bookmarkEnd w:id="60"/>
    </w:p>
    <w:p w:rsidR="00C11E59" w:rsidRPr="00164D39" w:rsidRDefault="00F63E2B" w:rsidP="00164D39">
      <w:pPr>
        <w:pStyle w:val="affd"/>
        <w:ind w:firstLine="420"/>
        <w:rPr>
          <w:rFonts w:hAnsi="宋体"/>
          <w:color w:val="000000" w:themeColor="text1"/>
          <w:szCs w:val="20"/>
        </w:rPr>
      </w:pPr>
      <w:bookmarkStart w:id="61" w:name="OLE_LINK45"/>
      <w:bookmarkStart w:id="62" w:name="OLE_LINK46"/>
      <w:r w:rsidRPr="00164D39">
        <w:rPr>
          <w:rFonts w:hAnsi="宋体"/>
          <w:color w:val="000000" w:themeColor="text1"/>
          <w:szCs w:val="20"/>
        </w:rPr>
        <w:t>GB/T 36743</w:t>
      </w:r>
      <w:bookmarkEnd w:id="61"/>
      <w:bookmarkEnd w:id="62"/>
      <w:r w:rsidRPr="00164D39">
        <w:rPr>
          <w:rFonts w:hAnsi="宋体"/>
          <w:color w:val="000000" w:themeColor="text1"/>
          <w:szCs w:val="20"/>
        </w:rPr>
        <w:t xml:space="preserve"> </w:t>
      </w:r>
      <w:r w:rsidR="005C2F69">
        <w:rPr>
          <w:rFonts w:hAnsi="宋体" w:hint="eastAsia"/>
          <w:color w:val="000000" w:themeColor="text1"/>
          <w:szCs w:val="20"/>
        </w:rPr>
        <w:t xml:space="preserve"> </w:t>
      </w:r>
      <w:bookmarkStart w:id="63" w:name="OLE_LINK43"/>
      <w:bookmarkStart w:id="64" w:name="OLE_LINK44"/>
      <w:r w:rsidRPr="00164D39">
        <w:rPr>
          <w:rFonts w:hAnsi="宋体" w:hint="eastAsia"/>
          <w:color w:val="000000" w:themeColor="text1"/>
          <w:szCs w:val="20"/>
        </w:rPr>
        <w:t>森林火险气象等级</w:t>
      </w:r>
      <w:bookmarkEnd w:id="63"/>
      <w:bookmarkEnd w:id="64"/>
    </w:p>
    <w:p w:rsidR="00C11E59" w:rsidRPr="00164D39" w:rsidRDefault="00F63E2B" w:rsidP="00164D39">
      <w:pPr>
        <w:pStyle w:val="affd"/>
        <w:ind w:firstLine="420"/>
        <w:rPr>
          <w:rFonts w:hAnsi="宋体"/>
          <w:color w:val="000000" w:themeColor="text1"/>
          <w:szCs w:val="20"/>
        </w:rPr>
      </w:pPr>
      <w:bookmarkStart w:id="65" w:name="OLE_LINK47"/>
      <w:bookmarkStart w:id="66" w:name="OLE_LINK48"/>
      <w:r w:rsidRPr="00164D39">
        <w:rPr>
          <w:rFonts w:hAnsi="宋体"/>
          <w:color w:val="000000" w:themeColor="text1"/>
          <w:szCs w:val="20"/>
        </w:rPr>
        <w:t>GB</w:t>
      </w:r>
      <w:r w:rsidR="006B7DF3" w:rsidRPr="00164D39">
        <w:rPr>
          <w:rFonts w:hAnsi="宋体"/>
          <w:color w:val="000000" w:themeColor="text1"/>
          <w:szCs w:val="20"/>
        </w:rPr>
        <w:t>/</w:t>
      </w:r>
      <w:r w:rsidRPr="00164D39">
        <w:rPr>
          <w:rFonts w:hAnsi="宋体"/>
          <w:color w:val="000000" w:themeColor="text1"/>
          <w:szCs w:val="20"/>
        </w:rPr>
        <w:t>T 38121</w:t>
      </w:r>
      <w:bookmarkEnd w:id="65"/>
      <w:bookmarkEnd w:id="66"/>
      <w:r w:rsidRPr="00164D39">
        <w:rPr>
          <w:rFonts w:hAnsi="宋体"/>
          <w:color w:val="000000" w:themeColor="text1"/>
          <w:szCs w:val="20"/>
        </w:rPr>
        <w:t xml:space="preserve"> </w:t>
      </w:r>
      <w:r w:rsidR="005C2F69">
        <w:rPr>
          <w:rFonts w:hAnsi="宋体" w:hint="eastAsia"/>
          <w:color w:val="000000" w:themeColor="text1"/>
          <w:szCs w:val="20"/>
        </w:rPr>
        <w:t xml:space="preserve"> </w:t>
      </w:r>
      <w:r w:rsidR="001B1154">
        <w:rPr>
          <w:rFonts w:hAnsi="宋体" w:hint="eastAsia"/>
          <w:color w:val="000000" w:themeColor="text1"/>
          <w:szCs w:val="20"/>
        </w:rPr>
        <w:t>雷</w:t>
      </w:r>
      <w:r w:rsidR="001B1154" w:rsidRPr="00164D39">
        <w:rPr>
          <w:rFonts w:hAnsi="宋体" w:hint="eastAsia"/>
          <w:color w:val="000000" w:themeColor="text1"/>
          <w:szCs w:val="20"/>
        </w:rPr>
        <w:t>电</w:t>
      </w:r>
      <w:r w:rsidRPr="00164D39">
        <w:rPr>
          <w:rFonts w:hAnsi="宋体" w:hint="eastAsia"/>
          <w:color w:val="000000" w:themeColor="text1"/>
          <w:szCs w:val="20"/>
        </w:rPr>
        <w:t>防护</w:t>
      </w:r>
      <w:r w:rsidRPr="00164D39">
        <w:rPr>
          <w:rFonts w:hAnsi="宋体"/>
          <w:color w:val="000000" w:themeColor="text1"/>
          <w:szCs w:val="20"/>
        </w:rPr>
        <w:t xml:space="preserve"> </w:t>
      </w:r>
      <w:r w:rsidRPr="00164D39">
        <w:rPr>
          <w:rFonts w:hAnsi="宋体" w:hint="eastAsia"/>
          <w:color w:val="000000" w:themeColor="text1"/>
          <w:szCs w:val="20"/>
        </w:rPr>
        <w:t>雷暴预警系统</w:t>
      </w:r>
    </w:p>
    <w:p w:rsidR="00C11E59" w:rsidRPr="00164D39" w:rsidRDefault="00F63E2B" w:rsidP="00164D39">
      <w:pPr>
        <w:pStyle w:val="affd"/>
        <w:ind w:firstLine="420"/>
        <w:rPr>
          <w:rFonts w:hAnsi="宋体"/>
          <w:color w:val="000000" w:themeColor="text1"/>
          <w:szCs w:val="20"/>
        </w:rPr>
      </w:pPr>
      <w:r w:rsidRPr="00164D39">
        <w:rPr>
          <w:rFonts w:hAnsi="宋体"/>
          <w:color w:val="000000" w:themeColor="text1"/>
          <w:szCs w:val="20"/>
        </w:rPr>
        <w:t xml:space="preserve">LY/T 2578 </w:t>
      </w:r>
      <w:r w:rsidR="005C2F69">
        <w:rPr>
          <w:rFonts w:hAnsi="宋体" w:hint="eastAsia"/>
          <w:color w:val="000000" w:themeColor="text1"/>
          <w:szCs w:val="20"/>
        </w:rPr>
        <w:t xml:space="preserve"> </w:t>
      </w:r>
      <w:r w:rsidRPr="00164D39">
        <w:rPr>
          <w:rFonts w:hAnsi="宋体" w:hint="eastAsia"/>
          <w:color w:val="000000" w:themeColor="text1"/>
          <w:szCs w:val="20"/>
        </w:rPr>
        <w:t>森林火险预警信号分级及标识</w:t>
      </w:r>
    </w:p>
    <w:p w:rsidR="00C11E59" w:rsidRPr="004E339D" w:rsidRDefault="00F63E2B">
      <w:pPr>
        <w:pStyle w:val="afff0"/>
        <w:numPr>
          <w:ilvl w:val="1"/>
          <w:numId w:val="1"/>
        </w:numPr>
        <w:spacing w:before="312" w:after="312"/>
        <w:ind w:left="0"/>
        <w:rPr>
          <w:rFonts w:ascii="Times New Roman" w:hAnsi="Times New Roman"/>
          <w:color w:val="000000" w:themeColor="text1"/>
        </w:rPr>
      </w:pPr>
      <w:bookmarkStart w:id="67" w:name="_Toc206579609"/>
      <w:bookmarkStart w:id="68" w:name="_Toc212206876"/>
      <w:bookmarkEnd w:id="67"/>
      <w:r w:rsidRPr="004E339D">
        <w:rPr>
          <w:rFonts w:ascii="Times New Roman" w:hAnsi="Times New Roman" w:hint="eastAsia"/>
          <w:color w:val="000000" w:themeColor="text1"/>
        </w:rPr>
        <w:t>术语和定义</w:t>
      </w:r>
      <w:bookmarkEnd w:id="54"/>
      <w:bookmarkEnd w:id="55"/>
      <w:bookmarkEnd w:id="56"/>
      <w:bookmarkEnd w:id="57"/>
      <w:bookmarkEnd w:id="58"/>
      <w:bookmarkEnd w:id="68"/>
    </w:p>
    <w:p w:rsidR="00C11E59" w:rsidRPr="004E339D" w:rsidRDefault="00F63E2B">
      <w:pPr>
        <w:pStyle w:val="affd"/>
        <w:ind w:firstLine="420"/>
        <w:rPr>
          <w:rFonts w:ascii="Times New Roman" w:hAnsi="Times New Roman"/>
          <w:color w:val="000000" w:themeColor="text1"/>
        </w:rPr>
      </w:pPr>
      <w:r w:rsidRPr="004E339D">
        <w:rPr>
          <w:rFonts w:ascii="Times New Roman" w:hAnsi="Times New Roman" w:hint="eastAsia"/>
          <w:color w:val="000000" w:themeColor="text1"/>
        </w:rPr>
        <w:t>下列术语和定义适用于本文件。</w:t>
      </w:r>
    </w:p>
    <w:p w:rsidR="00B12BEC" w:rsidRDefault="00B12BEC">
      <w:pPr>
        <w:pStyle w:val="a2"/>
        <w:spacing w:before="156" w:after="156"/>
        <w:ind w:left="0"/>
        <w:rPr>
          <w:rFonts w:ascii="Times New Roman" w:hAnsi="Times New Roman"/>
          <w:color w:val="000000" w:themeColor="text1"/>
        </w:rPr>
      </w:pPr>
      <w:bookmarkStart w:id="69" w:name="_Toc10391"/>
      <w:bookmarkStart w:id="70" w:name="_Toc15735"/>
      <w:bookmarkStart w:id="71" w:name="_Toc16336"/>
      <w:bookmarkStart w:id="72" w:name="_Toc22351"/>
      <w:bookmarkStart w:id="73" w:name="_Toc10169"/>
      <w:bookmarkStart w:id="74" w:name="_Toc426"/>
      <w:bookmarkStart w:id="75" w:name="_Toc31955"/>
      <w:bookmarkStart w:id="76" w:name="_Toc28564"/>
      <w:bookmarkStart w:id="77" w:name="_Toc5638"/>
      <w:bookmarkStart w:id="78" w:name="_Toc19836"/>
      <w:bookmarkStart w:id="79" w:name="_Toc1436"/>
      <w:bookmarkStart w:id="80" w:name="_Toc24027"/>
      <w:bookmarkStart w:id="81" w:name="_Toc28450"/>
      <w:bookmarkStart w:id="82" w:name="_Toc27532"/>
      <w:bookmarkStart w:id="83" w:name="_Toc27499"/>
      <w:bookmarkStart w:id="84" w:name="_Toc13803"/>
      <w:bookmarkStart w:id="85" w:name="_Toc22359"/>
      <w:bookmarkStart w:id="86" w:name="_Toc9415"/>
      <w:bookmarkStart w:id="87" w:name="_Toc12554"/>
      <w:bookmarkStart w:id="88" w:name="_Toc25282"/>
      <w:bookmarkStart w:id="89" w:name="_Toc22"/>
      <w:bookmarkStart w:id="90" w:name="_Toc26986532"/>
      <w:bookmarkStart w:id="91" w:name="_Toc370"/>
      <w:bookmarkStart w:id="92" w:name="_Toc2477"/>
      <w:bookmarkStart w:id="93" w:name="_Toc15599"/>
      <w:bookmarkStart w:id="94" w:name="_Toc23119"/>
      <w:bookmarkStart w:id="95" w:name="_Toc5559"/>
      <w:bookmarkStart w:id="96" w:name="_Toc13040"/>
      <w:bookmarkStart w:id="97" w:name="_Toc28418"/>
      <w:bookmarkStart w:id="98" w:name="_Toc30979"/>
      <w:bookmarkStart w:id="99" w:name="_Toc5646"/>
      <w:bookmarkStart w:id="100" w:name="_Toc40"/>
      <w:bookmarkStart w:id="101" w:name="_Toc32129"/>
      <w:bookmarkStart w:id="102" w:name="_Toc6084"/>
      <w:bookmarkStart w:id="103" w:name="_Toc8160"/>
      <w:bookmarkStart w:id="104" w:name="_Toc20063"/>
      <w:bookmarkStart w:id="105" w:name="_Toc1955"/>
      <w:bookmarkStart w:id="106" w:name="_Toc24117"/>
      <w:bookmarkStart w:id="107" w:name="_Toc212109227"/>
      <w:bookmarkStart w:id="108" w:name="_Toc212110029"/>
      <w:bookmarkStart w:id="109" w:name="_Toc212124673"/>
      <w:bookmarkStart w:id="110" w:name="_Toc212206877"/>
      <w:bookmarkStart w:id="111" w:name="_Toc24216"/>
      <w:bookmarkStart w:id="112" w:name="_Toc21333"/>
      <w:bookmarkStart w:id="113" w:name="_Toc21082"/>
      <w:bookmarkStart w:id="114" w:name="_Toc10722"/>
      <w:bookmarkStart w:id="115" w:name="_Toc2458"/>
      <w:bookmarkStart w:id="116" w:name="_Toc17418"/>
      <w:bookmarkStart w:id="117" w:name="_Toc1504"/>
      <w:bookmarkStart w:id="118" w:name="_Toc13417"/>
      <w:bookmarkStart w:id="119" w:name="_Toc27564"/>
      <w:bookmarkStart w:id="120" w:name="_Toc30012"/>
      <w:bookmarkStart w:id="121" w:name="_Toc25050"/>
      <w:bookmarkStart w:id="122" w:name="_Toc919"/>
      <w:bookmarkStart w:id="123" w:name="_Toc13739"/>
      <w:bookmarkStart w:id="124" w:name="_Toc7938"/>
      <w:bookmarkStart w:id="125" w:name="_Toc8054"/>
      <w:bookmarkStart w:id="126" w:name="_Toc3916"/>
      <w:bookmarkStart w:id="127" w:name="_Toc7280"/>
      <w:bookmarkStart w:id="128" w:name="_Toc22271"/>
      <w:bookmarkStart w:id="129" w:name="_Toc22411"/>
      <w:bookmarkStart w:id="130" w:name="_Toc31369"/>
      <w:bookmarkStart w:id="131" w:name="_Toc16335"/>
      <w:bookmarkStart w:id="132" w:name="_Toc26883"/>
      <w:bookmarkStart w:id="133" w:name="_Toc16383"/>
      <w:bookmarkStart w:id="134" w:name="_Toc23311"/>
      <w:bookmarkStart w:id="135" w:name="_Toc2976"/>
      <w:bookmarkStart w:id="136" w:name="_Toc2550"/>
      <w:bookmarkStart w:id="137" w:name="_Toc1700"/>
      <w:bookmarkStart w:id="138" w:name="_Toc206579611"/>
      <w:bookmarkStart w:id="139" w:name="_Toc80451991"/>
      <w:bookmarkStart w:id="140" w:name="_Toc62216940"/>
      <w:bookmarkStart w:id="141" w:name="_Toc80717082"/>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rsidR="00C11E59" w:rsidRPr="004E339D" w:rsidRDefault="00F63E2B" w:rsidP="00513D2D">
      <w:pPr>
        <w:pStyle w:val="a2"/>
        <w:numPr>
          <w:ilvl w:val="0"/>
          <w:numId w:val="0"/>
        </w:numPr>
        <w:spacing w:before="156" w:after="156"/>
        <w:ind w:firstLineChars="202" w:firstLine="424"/>
        <w:rPr>
          <w:rFonts w:ascii="Times New Roman" w:hAnsi="Times New Roman"/>
          <w:color w:val="000000" w:themeColor="text1"/>
        </w:rPr>
      </w:pPr>
      <w:bookmarkStart w:id="142" w:name="_Toc212109228"/>
      <w:bookmarkStart w:id="143" w:name="_Toc212110030"/>
      <w:bookmarkStart w:id="144" w:name="_Toc212124674"/>
      <w:bookmarkStart w:id="145" w:name="_Toc212206878"/>
      <w:r w:rsidRPr="004E339D">
        <w:rPr>
          <w:rFonts w:ascii="Times New Roman" w:hAnsi="Times New Roman" w:hint="eastAsia"/>
          <w:color w:val="000000" w:themeColor="text1"/>
        </w:rPr>
        <w:t>雷击火</w:t>
      </w:r>
      <w:r w:rsidRPr="004E339D">
        <w:rPr>
          <w:rFonts w:ascii="Times New Roman" w:hAnsi="Times New Roman"/>
          <w:color w:val="000000" w:themeColor="text1"/>
        </w:rPr>
        <w:t xml:space="preserve">  </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r w:rsidRPr="00164D39">
        <w:rPr>
          <w:rFonts w:ascii="Times New Roman" w:hAnsi="Times New Roman"/>
          <w:b/>
          <w:color w:val="000000" w:themeColor="text1"/>
        </w:rPr>
        <w:t>lightning fire</w:t>
      </w:r>
      <w:bookmarkEnd w:id="138"/>
      <w:bookmarkEnd w:id="142"/>
      <w:bookmarkEnd w:id="143"/>
      <w:bookmarkEnd w:id="144"/>
      <w:bookmarkEnd w:id="145"/>
    </w:p>
    <w:p w:rsidR="00C11E59" w:rsidRPr="004E339D" w:rsidRDefault="00F63E2B" w:rsidP="00513D2D">
      <w:pPr>
        <w:pStyle w:val="affd"/>
        <w:ind w:firstLine="420"/>
        <w:rPr>
          <w:rFonts w:ascii="Times New Roman" w:hAnsi="Times New Roman"/>
          <w:color w:val="000000" w:themeColor="text1"/>
        </w:rPr>
      </w:pPr>
      <w:bookmarkStart w:id="146" w:name="_Hlk31627451"/>
      <w:r w:rsidRPr="004E339D">
        <w:rPr>
          <w:rFonts w:ascii="Times New Roman" w:hAnsi="Times New Roman" w:hint="eastAsia"/>
          <w:bCs/>
          <w:color w:val="000000" w:themeColor="text1"/>
          <w:szCs w:val="21"/>
        </w:rPr>
        <w:t>由自然</w:t>
      </w:r>
      <w:r w:rsidR="00B6144D" w:rsidRPr="004E339D">
        <w:rPr>
          <w:rFonts w:ascii="Times New Roman" w:hAnsi="Times New Roman" w:hint="eastAsia"/>
          <w:bCs/>
          <w:color w:val="000000" w:themeColor="text1"/>
          <w:szCs w:val="21"/>
        </w:rPr>
        <w:t>闪电</w:t>
      </w:r>
      <w:r w:rsidRPr="004E339D">
        <w:rPr>
          <w:rFonts w:ascii="Times New Roman" w:hAnsi="Times New Roman" w:hint="eastAsia"/>
          <w:bCs/>
          <w:color w:val="000000" w:themeColor="text1"/>
          <w:szCs w:val="21"/>
        </w:rPr>
        <w:t>击中地面可燃物（如树木、草、枯枝落叶等）</w:t>
      </w:r>
      <w:r w:rsidR="00BA76CE" w:rsidRPr="004E339D">
        <w:rPr>
          <w:rFonts w:ascii="Times New Roman" w:hAnsi="Times New Roman" w:hint="eastAsia"/>
          <w:bCs/>
          <w:color w:val="000000" w:themeColor="text1"/>
          <w:szCs w:val="21"/>
        </w:rPr>
        <w:t>而</w:t>
      </w:r>
      <w:r w:rsidRPr="004E339D">
        <w:rPr>
          <w:rFonts w:ascii="Times New Roman" w:hAnsi="Times New Roman" w:hint="eastAsia"/>
          <w:bCs/>
          <w:color w:val="000000" w:themeColor="text1"/>
          <w:szCs w:val="21"/>
        </w:rPr>
        <w:t>引发的火灾</w:t>
      </w:r>
      <w:r w:rsidRPr="004E339D">
        <w:rPr>
          <w:rFonts w:ascii="Times New Roman" w:hAnsi="Times New Roman" w:hint="eastAsia"/>
          <w:color w:val="000000" w:themeColor="text1"/>
        </w:rPr>
        <w:t>。</w:t>
      </w:r>
    </w:p>
    <w:p w:rsidR="00B12BEC" w:rsidRDefault="00B12BEC">
      <w:pPr>
        <w:pStyle w:val="a2"/>
        <w:spacing w:before="156" w:after="156"/>
        <w:ind w:left="0"/>
        <w:rPr>
          <w:rFonts w:ascii="Times New Roman" w:hAnsi="Times New Roman"/>
          <w:color w:val="000000" w:themeColor="text1"/>
        </w:rPr>
      </w:pPr>
      <w:bookmarkStart w:id="147" w:name="_Toc19176"/>
      <w:bookmarkStart w:id="148" w:name="_Toc11710"/>
      <w:bookmarkStart w:id="149" w:name="_Toc16263"/>
      <w:bookmarkStart w:id="150" w:name="_Toc1062"/>
      <w:bookmarkStart w:id="151" w:name="_Toc12619"/>
      <w:bookmarkStart w:id="152" w:name="_Toc6168"/>
      <w:bookmarkStart w:id="153" w:name="_Toc23198"/>
      <w:bookmarkStart w:id="154" w:name="_Toc17429"/>
      <w:bookmarkStart w:id="155" w:name="_Toc9761"/>
      <w:bookmarkStart w:id="156" w:name="_Toc4957"/>
      <w:bookmarkStart w:id="157" w:name="_Toc16539"/>
      <w:bookmarkStart w:id="158" w:name="_Toc32178"/>
      <w:bookmarkStart w:id="159" w:name="_Toc32670"/>
      <w:bookmarkStart w:id="160" w:name="_Toc21109"/>
      <w:bookmarkStart w:id="161" w:name="_Toc18271"/>
      <w:bookmarkStart w:id="162" w:name="_Toc22591"/>
      <w:bookmarkStart w:id="163" w:name="_Toc12761"/>
      <w:bookmarkStart w:id="164" w:name="_Toc31652"/>
      <w:bookmarkStart w:id="165" w:name="_Toc29360"/>
      <w:bookmarkStart w:id="166" w:name="_Toc17021"/>
      <w:bookmarkStart w:id="167" w:name="_Toc5322"/>
      <w:bookmarkStart w:id="168" w:name="_Toc1035"/>
      <w:bookmarkStart w:id="169" w:name="_Toc2084"/>
      <w:bookmarkStart w:id="170" w:name="_Toc6711"/>
      <w:bookmarkStart w:id="171" w:name="_Toc212109229"/>
      <w:bookmarkStart w:id="172" w:name="_Toc212110031"/>
      <w:bookmarkStart w:id="173" w:name="_Toc212124675"/>
      <w:bookmarkStart w:id="174" w:name="_Toc212206879"/>
      <w:bookmarkStart w:id="175" w:name="_Toc3827"/>
      <w:bookmarkStart w:id="176" w:name="_Toc3593"/>
      <w:bookmarkStart w:id="177" w:name="_Toc13717"/>
      <w:bookmarkStart w:id="178" w:name="_Toc5741"/>
      <w:bookmarkStart w:id="179" w:name="_Toc10177"/>
      <w:bookmarkStart w:id="180" w:name="_Toc25032"/>
      <w:bookmarkStart w:id="181" w:name="_Toc11128"/>
      <w:bookmarkStart w:id="182" w:name="_Toc28972"/>
      <w:bookmarkStart w:id="183" w:name="_Toc3693"/>
      <w:bookmarkStart w:id="184" w:name="_Toc15977"/>
      <w:bookmarkStart w:id="185" w:name="_Toc27793"/>
      <w:bookmarkStart w:id="186" w:name="_Toc5517"/>
      <w:bookmarkStart w:id="187" w:name="_Toc22484"/>
      <w:bookmarkStart w:id="188" w:name="_Toc2038"/>
      <w:bookmarkStart w:id="189" w:name="_Toc6368"/>
      <w:bookmarkStart w:id="190" w:name="_Toc30231"/>
      <w:bookmarkStart w:id="191" w:name="_Toc1754"/>
      <w:bookmarkStart w:id="192" w:name="_Toc26036"/>
      <w:bookmarkStart w:id="193" w:name="_Toc19403"/>
      <w:bookmarkStart w:id="194" w:name="_Toc22974"/>
      <w:bookmarkStart w:id="195" w:name="_Toc3687"/>
      <w:bookmarkStart w:id="196" w:name="_Toc26366"/>
      <w:bookmarkStart w:id="197" w:name="_Toc23886"/>
      <w:bookmarkStart w:id="198" w:name="_Toc25888"/>
      <w:bookmarkStart w:id="199" w:name="_Toc3243"/>
      <w:bookmarkStart w:id="200" w:name="_Toc4312"/>
      <w:bookmarkStart w:id="201" w:name="_Toc24840"/>
      <w:bookmarkStart w:id="202" w:name="_Toc206579612"/>
      <w:bookmarkStart w:id="203" w:name="_Toc80717083"/>
      <w:bookmarkStart w:id="204" w:name="_Toc62216941"/>
      <w:bookmarkEnd w:id="139"/>
      <w:bookmarkEnd w:id="140"/>
      <w:bookmarkEnd w:id="141"/>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rsidR="00C11E59" w:rsidRPr="004E339D" w:rsidRDefault="00F63E2B" w:rsidP="004E339D">
      <w:pPr>
        <w:pStyle w:val="a2"/>
        <w:numPr>
          <w:ilvl w:val="0"/>
          <w:numId w:val="0"/>
        </w:numPr>
        <w:spacing w:before="156" w:after="156"/>
        <w:ind w:firstLineChars="202" w:firstLine="424"/>
        <w:rPr>
          <w:rFonts w:ascii="Times New Roman" w:hAnsi="Times New Roman"/>
          <w:color w:val="000000" w:themeColor="text1"/>
        </w:rPr>
      </w:pPr>
      <w:bookmarkStart w:id="205" w:name="_Toc212109230"/>
      <w:bookmarkStart w:id="206" w:name="_Toc212110032"/>
      <w:bookmarkStart w:id="207" w:name="_Toc212124676"/>
      <w:bookmarkStart w:id="208" w:name="_Toc212206880"/>
      <w:r w:rsidRPr="004E339D">
        <w:rPr>
          <w:rFonts w:ascii="Times New Roman" w:hAnsi="Times New Roman" w:hint="eastAsia"/>
          <w:color w:val="000000" w:themeColor="text1"/>
        </w:rPr>
        <w:t>雷击火发生预报</w:t>
      </w:r>
      <w:r w:rsidRPr="004E339D">
        <w:rPr>
          <w:rFonts w:ascii="Times New Roman" w:hAnsi="Times New Roman"/>
          <w:color w:val="000000" w:themeColor="text1"/>
        </w:rPr>
        <w:t xml:space="preserve"> </w:t>
      </w:r>
      <w:r w:rsidRPr="00164D39">
        <w:rPr>
          <w:rFonts w:ascii="Times New Roman" w:hAnsi="Times New Roman"/>
          <w:b/>
          <w:color w:val="000000" w:themeColor="text1"/>
        </w:rPr>
        <w:t xml:space="preserve"> </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Pr="00164D39">
        <w:rPr>
          <w:rFonts w:ascii="Times New Roman" w:hAnsi="Times New Roman"/>
          <w:b/>
          <w:color w:val="000000" w:themeColor="text1"/>
        </w:rPr>
        <w:t>prediction of lightning fire occurrence</w:t>
      </w:r>
      <w:bookmarkEnd w:id="202"/>
      <w:bookmarkEnd w:id="205"/>
      <w:bookmarkEnd w:id="206"/>
      <w:bookmarkEnd w:id="207"/>
      <w:bookmarkEnd w:id="208"/>
    </w:p>
    <w:p w:rsidR="00C11E59" w:rsidRPr="004E339D" w:rsidRDefault="00BA76CE" w:rsidP="00164D39">
      <w:pPr>
        <w:pStyle w:val="afa"/>
        <w:rPr>
          <w:rFonts w:ascii="Times New Roman"/>
          <w:color w:val="000000" w:themeColor="text1"/>
        </w:rPr>
      </w:pPr>
      <w:r w:rsidRPr="004E339D">
        <w:rPr>
          <w:rFonts w:ascii="Times New Roman" w:hint="eastAsia"/>
          <w:color w:val="000000" w:themeColor="text1"/>
        </w:rPr>
        <w:t>通过综合分析闪电、气象、火险天气、可燃物和地形特征等多源信息，预测某个区域和时段内雷击火的发生概率及其风险等级。</w:t>
      </w:r>
    </w:p>
    <w:p w:rsidR="00B12BEC" w:rsidRDefault="00B12BEC">
      <w:pPr>
        <w:pStyle w:val="a2"/>
        <w:spacing w:before="156" w:after="156"/>
        <w:ind w:left="0"/>
        <w:rPr>
          <w:rFonts w:ascii="Times New Roman" w:hAnsi="Times New Roman"/>
          <w:color w:val="000000" w:themeColor="text1"/>
        </w:rPr>
      </w:pPr>
      <w:bookmarkStart w:id="209" w:name="_Toc212109231"/>
      <w:bookmarkStart w:id="210" w:name="_Toc212110033"/>
      <w:bookmarkStart w:id="211" w:name="_Toc212124677"/>
      <w:bookmarkStart w:id="212" w:name="_Toc212206881"/>
      <w:bookmarkStart w:id="213" w:name="_Toc206579613"/>
      <w:bookmarkEnd w:id="209"/>
      <w:bookmarkEnd w:id="210"/>
      <w:bookmarkEnd w:id="211"/>
      <w:bookmarkEnd w:id="212"/>
    </w:p>
    <w:p w:rsidR="00C11E59" w:rsidRPr="004E339D" w:rsidRDefault="00F63E2B" w:rsidP="004E339D">
      <w:pPr>
        <w:pStyle w:val="a2"/>
        <w:numPr>
          <w:ilvl w:val="0"/>
          <w:numId w:val="0"/>
        </w:numPr>
        <w:spacing w:before="156" w:after="156"/>
        <w:ind w:firstLineChars="202" w:firstLine="424"/>
        <w:rPr>
          <w:rFonts w:ascii="Times New Roman" w:hAnsi="Times New Roman"/>
          <w:color w:val="000000" w:themeColor="text1"/>
        </w:rPr>
      </w:pPr>
      <w:bookmarkStart w:id="214" w:name="_Toc206579614"/>
      <w:bookmarkStart w:id="215" w:name="_Toc212109232"/>
      <w:bookmarkStart w:id="216" w:name="_Toc212110034"/>
      <w:bookmarkStart w:id="217" w:name="_Toc212124678"/>
      <w:bookmarkStart w:id="218" w:name="_Toc212206882"/>
      <w:bookmarkEnd w:id="213"/>
      <w:r w:rsidRPr="004E339D">
        <w:rPr>
          <w:rFonts w:ascii="Times New Roman" w:hAnsi="Times New Roman" w:hint="eastAsia"/>
          <w:color w:val="000000" w:themeColor="text1"/>
        </w:rPr>
        <w:t>火险天气</w:t>
      </w:r>
      <w:r w:rsidRPr="004E339D">
        <w:rPr>
          <w:rFonts w:ascii="Times New Roman" w:hAnsi="Times New Roman"/>
          <w:color w:val="000000" w:themeColor="text1"/>
        </w:rPr>
        <w:t xml:space="preserve">  </w:t>
      </w:r>
      <w:r w:rsidRPr="00164D39">
        <w:rPr>
          <w:rFonts w:ascii="Times New Roman" w:hAnsi="Times New Roman"/>
          <w:b/>
          <w:color w:val="000000" w:themeColor="text1"/>
        </w:rPr>
        <w:t>fire weather</w:t>
      </w:r>
      <w:bookmarkEnd w:id="214"/>
      <w:bookmarkEnd w:id="215"/>
      <w:bookmarkEnd w:id="216"/>
      <w:bookmarkEnd w:id="217"/>
      <w:bookmarkEnd w:id="218"/>
    </w:p>
    <w:p w:rsidR="00C11E59" w:rsidRPr="004E339D" w:rsidRDefault="00F63E2B" w:rsidP="00164D39">
      <w:pPr>
        <w:pStyle w:val="afa"/>
        <w:rPr>
          <w:rFonts w:ascii="Times New Roman"/>
          <w:color w:val="000000" w:themeColor="text1"/>
        </w:rPr>
      </w:pPr>
      <w:r w:rsidRPr="004E339D">
        <w:rPr>
          <w:rFonts w:ascii="Times New Roman" w:hint="eastAsia"/>
          <w:color w:val="000000" w:themeColor="text1"/>
        </w:rPr>
        <w:t>用于描述影响火活动的天气状况，涵盖可能对火行为产生直接影响的天气因素，</w:t>
      </w:r>
      <w:r w:rsidR="00FF0248" w:rsidRPr="004E339D">
        <w:rPr>
          <w:rFonts w:ascii="Times New Roman" w:hint="eastAsia"/>
          <w:color w:val="000000" w:themeColor="text1"/>
          <w:szCs w:val="21"/>
        </w:rPr>
        <w:t>包括</w:t>
      </w:r>
      <w:r w:rsidRPr="004E339D">
        <w:rPr>
          <w:rFonts w:ascii="Times New Roman" w:hint="eastAsia"/>
          <w:color w:val="000000" w:themeColor="text1"/>
        </w:rPr>
        <w:t>有利于林火发生和蔓延的气象条件组合，</w:t>
      </w:r>
      <w:r w:rsidR="00FF0248" w:rsidRPr="004E339D">
        <w:rPr>
          <w:rFonts w:ascii="Times New Roman" w:hint="eastAsia"/>
          <w:color w:val="000000" w:themeColor="text1"/>
        </w:rPr>
        <w:t>如</w:t>
      </w:r>
      <w:r w:rsidRPr="004E339D">
        <w:rPr>
          <w:rFonts w:ascii="Times New Roman" w:hint="eastAsia"/>
          <w:color w:val="000000" w:themeColor="text1"/>
        </w:rPr>
        <w:t>气温、相对湿度、风速和风向、降水</w:t>
      </w:r>
      <w:r w:rsidR="00A43219">
        <w:rPr>
          <w:rFonts w:ascii="Times New Roman" w:hint="eastAsia"/>
          <w:color w:val="000000" w:themeColor="text1"/>
        </w:rPr>
        <w:t>量</w:t>
      </w:r>
      <w:r w:rsidRPr="004E339D">
        <w:rPr>
          <w:rFonts w:ascii="Times New Roman" w:hint="eastAsia"/>
          <w:color w:val="000000" w:themeColor="text1"/>
        </w:rPr>
        <w:t>等。</w:t>
      </w:r>
    </w:p>
    <w:p w:rsidR="00C11E59" w:rsidRPr="004E339D" w:rsidRDefault="00F63E2B">
      <w:pPr>
        <w:pStyle w:val="afff0"/>
        <w:numPr>
          <w:ilvl w:val="1"/>
          <w:numId w:val="1"/>
        </w:numPr>
        <w:spacing w:before="312" w:after="312"/>
        <w:ind w:left="0"/>
        <w:rPr>
          <w:rFonts w:ascii="Times New Roman" w:hAnsi="Times New Roman"/>
          <w:color w:val="000000" w:themeColor="text1"/>
        </w:rPr>
      </w:pPr>
      <w:bookmarkStart w:id="219" w:name="_Toc25962"/>
      <w:bookmarkStart w:id="220" w:name="_Toc29857"/>
      <w:bookmarkStart w:id="221" w:name="_Toc28289"/>
      <w:bookmarkStart w:id="222" w:name="_Toc1372"/>
      <w:bookmarkStart w:id="223" w:name="_Toc25531"/>
      <w:bookmarkStart w:id="224" w:name="_Toc6196"/>
      <w:bookmarkStart w:id="225" w:name="_Toc22663"/>
      <w:bookmarkStart w:id="226" w:name="_Toc28927"/>
      <w:bookmarkStart w:id="227" w:name="_Toc4828"/>
      <w:bookmarkStart w:id="228" w:name="_Toc22823"/>
      <w:bookmarkStart w:id="229" w:name="_Toc1595"/>
      <w:bookmarkStart w:id="230" w:name="_Toc27931"/>
      <w:bookmarkStart w:id="231" w:name="_Toc31744"/>
      <w:bookmarkStart w:id="232" w:name="_Toc26176"/>
      <w:bookmarkStart w:id="233" w:name="_Toc29932"/>
      <w:bookmarkStart w:id="234" w:name="_Toc6167"/>
      <w:bookmarkStart w:id="235" w:name="_Toc3199"/>
      <w:bookmarkStart w:id="236" w:name="_Toc958"/>
      <w:bookmarkStart w:id="237" w:name="_Toc212206883"/>
      <w:bookmarkEnd w:id="203"/>
      <w:bookmarkEnd w:id="204"/>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r w:rsidRPr="004E339D">
        <w:rPr>
          <w:rFonts w:ascii="Times New Roman" w:hAnsi="Times New Roman" w:hint="eastAsia"/>
          <w:color w:val="000000" w:themeColor="text1"/>
        </w:rPr>
        <w:t>雷击火发生</w:t>
      </w:r>
      <w:r w:rsidR="007B454A" w:rsidRPr="004E339D">
        <w:rPr>
          <w:rFonts w:ascii="Times New Roman" w:hAnsi="Times New Roman" w:hint="eastAsia"/>
          <w:color w:val="000000" w:themeColor="text1"/>
        </w:rPr>
        <w:t>等级</w:t>
      </w:r>
      <w:r w:rsidRPr="004E339D">
        <w:rPr>
          <w:rFonts w:ascii="Times New Roman" w:hAnsi="Times New Roman" w:hint="eastAsia"/>
          <w:color w:val="000000" w:themeColor="text1"/>
        </w:rPr>
        <w:t>预报技术要求</w:t>
      </w:r>
      <w:bookmarkStart w:id="238" w:name="_Toc62216947"/>
      <w:bookmarkStart w:id="239" w:name="_Toc72916882"/>
      <w:bookmarkEnd w:id="237"/>
    </w:p>
    <w:p w:rsidR="00C11E59" w:rsidRPr="004E339D" w:rsidRDefault="00F63E2B" w:rsidP="00164D39">
      <w:pPr>
        <w:pStyle w:val="a2"/>
        <w:spacing w:before="156" w:after="156"/>
        <w:ind w:left="0"/>
        <w:rPr>
          <w:rFonts w:ascii="Times New Roman" w:hAnsi="Times New Roman"/>
          <w:color w:val="000000" w:themeColor="text1"/>
        </w:rPr>
      </w:pPr>
      <w:bookmarkStart w:id="240" w:name="_Toc212206884"/>
      <w:bookmarkEnd w:id="238"/>
      <w:bookmarkEnd w:id="239"/>
      <w:r w:rsidRPr="004E339D">
        <w:rPr>
          <w:rFonts w:ascii="Times New Roman" w:hAnsi="Times New Roman" w:hint="eastAsia"/>
          <w:color w:val="000000" w:themeColor="text1"/>
        </w:rPr>
        <w:t>预报因子选择</w:t>
      </w:r>
      <w:bookmarkEnd w:id="240"/>
    </w:p>
    <w:p w:rsidR="00C11E59" w:rsidRPr="004E339D" w:rsidRDefault="00F63E2B" w:rsidP="005232EA">
      <w:pPr>
        <w:pStyle w:val="afa"/>
        <w:numPr>
          <w:ilvl w:val="3"/>
          <w:numId w:val="1"/>
        </w:numPr>
        <w:spacing w:beforeLines="50" w:afterLines="50"/>
        <w:ind w:firstLineChars="0"/>
        <w:rPr>
          <w:rFonts w:ascii="Times New Roman" w:eastAsia="黑体"/>
          <w:color w:val="000000" w:themeColor="text1"/>
          <w:szCs w:val="20"/>
        </w:rPr>
      </w:pPr>
      <w:r w:rsidRPr="004E339D">
        <w:rPr>
          <w:rFonts w:ascii="Times New Roman" w:eastAsia="黑体" w:hint="eastAsia"/>
          <w:color w:val="000000" w:themeColor="text1"/>
          <w:szCs w:val="20"/>
        </w:rPr>
        <w:lastRenderedPageBreak/>
        <w:t>选择</w:t>
      </w:r>
      <w:r w:rsidR="0059334C">
        <w:rPr>
          <w:rFonts w:ascii="Times New Roman" w:eastAsia="黑体" w:hint="eastAsia"/>
          <w:color w:val="000000" w:themeColor="text1"/>
          <w:szCs w:val="20"/>
        </w:rPr>
        <w:t>要求</w:t>
      </w:r>
    </w:p>
    <w:p w:rsidR="00C11E59" w:rsidRPr="004E339D" w:rsidRDefault="005A7E01"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预报因子</w:t>
      </w:r>
      <w:r w:rsidR="00F63E2B" w:rsidRPr="004E339D">
        <w:rPr>
          <w:rFonts w:ascii="Times New Roman" w:eastAsia="宋体" w:hAnsi="Times New Roman" w:hint="eastAsia"/>
          <w:color w:val="000000" w:themeColor="text1"/>
        </w:rPr>
        <w:t>应与雷击火发生有明确的物理或统计关系。</w:t>
      </w:r>
    </w:p>
    <w:p w:rsidR="00C11E59" w:rsidRPr="004E339D" w:rsidRDefault="005A7E01"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预报因子</w:t>
      </w:r>
      <w:r w:rsidR="00F63E2B" w:rsidRPr="004E339D">
        <w:rPr>
          <w:rFonts w:ascii="Times New Roman" w:eastAsia="宋体" w:hAnsi="Times New Roman" w:hint="eastAsia"/>
          <w:color w:val="000000" w:themeColor="text1"/>
        </w:rPr>
        <w:t>的数据应易于获取，时空分辨率</w:t>
      </w:r>
      <w:r w:rsidRPr="004E339D">
        <w:rPr>
          <w:rFonts w:ascii="Times New Roman" w:eastAsia="宋体" w:hAnsi="Times New Roman" w:hint="eastAsia"/>
          <w:color w:val="000000" w:themeColor="text1"/>
        </w:rPr>
        <w:t>可</w:t>
      </w:r>
      <w:r w:rsidR="00F63E2B" w:rsidRPr="004E339D">
        <w:rPr>
          <w:rFonts w:ascii="Times New Roman" w:eastAsia="宋体" w:hAnsi="Times New Roman" w:hint="eastAsia"/>
          <w:color w:val="000000" w:themeColor="text1"/>
        </w:rPr>
        <w:t>满足预报</w:t>
      </w:r>
      <w:r w:rsidRPr="004E339D">
        <w:rPr>
          <w:rFonts w:ascii="Times New Roman" w:eastAsia="宋体" w:hAnsi="Times New Roman" w:hint="eastAsia"/>
          <w:color w:val="000000" w:themeColor="text1"/>
        </w:rPr>
        <w:t>需求</w:t>
      </w:r>
      <w:r w:rsidR="00F63E2B" w:rsidRPr="004E339D">
        <w:rPr>
          <w:rFonts w:ascii="Times New Roman" w:eastAsia="宋体" w:hAnsi="Times New Roman" w:hint="eastAsia"/>
          <w:color w:val="000000" w:themeColor="text1"/>
        </w:rPr>
        <w:t>。</w:t>
      </w:r>
    </w:p>
    <w:p w:rsidR="00C11E59" w:rsidRPr="004E339D" w:rsidRDefault="005A7E01"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预报因子</w:t>
      </w:r>
      <w:r w:rsidR="00F63E2B" w:rsidRPr="004E339D">
        <w:rPr>
          <w:rFonts w:ascii="Times New Roman" w:eastAsia="宋体" w:hAnsi="Times New Roman" w:hint="eastAsia"/>
          <w:color w:val="000000" w:themeColor="text1"/>
        </w:rPr>
        <w:t>之间应尽可能独立，避免多重共线性。</w:t>
      </w:r>
    </w:p>
    <w:p w:rsidR="00C11E59" w:rsidRPr="004E339D" w:rsidRDefault="005A7E01"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预报因子</w:t>
      </w:r>
      <w:r w:rsidR="00F63E2B" w:rsidRPr="004E339D">
        <w:rPr>
          <w:rFonts w:ascii="Times New Roman" w:eastAsia="宋体" w:hAnsi="Times New Roman" w:hint="eastAsia"/>
          <w:color w:val="000000" w:themeColor="text1"/>
        </w:rPr>
        <w:t>应包括影响雷击火发生的主要因素。</w:t>
      </w:r>
    </w:p>
    <w:p w:rsidR="00C11E59" w:rsidRPr="004E339D" w:rsidRDefault="00F63E2B" w:rsidP="005232EA">
      <w:pPr>
        <w:pStyle w:val="afa"/>
        <w:numPr>
          <w:ilvl w:val="3"/>
          <w:numId w:val="1"/>
        </w:numPr>
        <w:spacing w:beforeLines="50" w:afterLines="50"/>
        <w:ind w:firstLineChars="0"/>
        <w:rPr>
          <w:rFonts w:ascii="Times New Roman" w:eastAsia="黑体"/>
          <w:color w:val="000000" w:themeColor="text1"/>
          <w:szCs w:val="20"/>
        </w:rPr>
      </w:pPr>
      <w:r w:rsidRPr="004E339D">
        <w:rPr>
          <w:rFonts w:ascii="Times New Roman" w:eastAsia="黑体" w:hint="eastAsia"/>
          <w:color w:val="000000" w:themeColor="text1"/>
          <w:szCs w:val="20"/>
        </w:rPr>
        <w:t>数据</w:t>
      </w:r>
      <w:r w:rsidR="00796F40" w:rsidRPr="004E339D">
        <w:rPr>
          <w:rFonts w:ascii="Times New Roman" w:eastAsia="黑体" w:hint="eastAsia"/>
          <w:color w:val="000000" w:themeColor="text1"/>
          <w:szCs w:val="20"/>
        </w:rPr>
        <w:t>类型</w:t>
      </w:r>
    </w:p>
    <w:p w:rsidR="00C11E59" w:rsidRPr="004E339D" w:rsidRDefault="00B6144D"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闪电</w:t>
      </w:r>
      <w:r w:rsidR="00796F40" w:rsidRPr="004E339D">
        <w:rPr>
          <w:rFonts w:ascii="Times New Roman" w:eastAsia="宋体" w:hAnsi="Times New Roman" w:hint="eastAsia"/>
          <w:color w:val="000000" w:themeColor="text1"/>
        </w:rPr>
        <w:t>特征数据应包括闪电位置、强度</w:t>
      </w:r>
      <w:r w:rsidR="00814446">
        <w:rPr>
          <w:rFonts w:ascii="Times New Roman" w:eastAsia="宋体" w:hAnsi="Times New Roman" w:hint="eastAsia"/>
          <w:color w:val="000000" w:themeColor="text1"/>
        </w:rPr>
        <w:t>和</w:t>
      </w:r>
      <w:r w:rsidR="0059334C">
        <w:rPr>
          <w:rFonts w:ascii="Times New Roman" w:eastAsia="宋体" w:hAnsi="Times New Roman" w:hint="eastAsia"/>
          <w:color w:val="000000" w:themeColor="text1"/>
        </w:rPr>
        <w:t>发生</w:t>
      </w:r>
      <w:r w:rsidR="00796F40" w:rsidRPr="004E339D">
        <w:rPr>
          <w:rFonts w:ascii="Times New Roman" w:eastAsia="宋体" w:hAnsi="Times New Roman" w:hint="eastAsia"/>
          <w:color w:val="000000" w:themeColor="text1"/>
        </w:rPr>
        <w:t>时间等</w:t>
      </w:r>
      <w:r w:rsidRPr="004E339D">
        <w:rPr>
          <w:rFonts w:ascii="Times New Roman" w:eastAsia="宋体" w:hAnsi="Times New Roman" w:hint="eastAsia"/>
          <w:color w:val="000000" w:themeColor="text1"/>
        </w:rPr>
        <w:t>数据。</w:t>
      </w:r>
    </w:p>
    <w:p w:rsidR="00C11E59" w:rsidRPr="004E339D" w:rsidRDefault="00F63E2B"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气象数据</w:t>
      </w:r>
      <w:r w:rsidR="00796F40" w:rsidRPr="004E339D">
        <w:rPr>
          <w:rFonts w:ascii="Times New Roman" w:eastAsia="宋体" w:hAnsi="Times New Roman" w:hint="eastAsia"/>
          <w:color w:val="000000" w:themeColor="text1"/>
        </w:rPr>
        <w:t>宜采用小时间隔的</w:t>
      </w:r>
      <w:r w:rsidRPr="004E339D">
        <w:rPr>
          <w:rFonts w:ascii="Times New Roman" w:eastAsia="宋体" w:hAnsi="Times New Roman" w:hint="eastAsia"/>
          <w:color w:val="000000" w:themeColor="text1"/>
        </w:rPr>
        <w:t>地面气象观测数据、卫星遥感或数值天气预报数据。</w:t>
      </w:r>
    </w:p>
    <w:p w:rsidR="00C11E59" w:rsidRPr="004E339D" w:rsidRDefault="00F63E2B"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地形数据</w:t>
      </w:r>
      <w:r w:rsidR="00796F40" w:rsidRPr="004E339D">
        <w:rPr>
          <w:rFonts w:ascii="Times New Roman" w:eastAsia="宋体" w:hAnsi="Times New Roman" w:hint="eastAsia"/>
          <w:color w:val="000000" w:themeColor="text1"/>
        </w:rPr>
        <w:t>应包括</w:t>
      </w:r>
      <w:r w:rsidRPr="004E339D">
        <w:rPr>
          <w:rFonts w:ascii="Times New Roman" w:eastAsia="宋体" w:hAnsi="Times New Roman" w:hint="eastAsia"/>
          <w:color w:val="000000" w:themeColor="text1"/>
        </w:rPr>
        <w:t>数字高程模型和地形湿润</w:t>
      </w:r>
      <w:r w:rsidR="0059334C">
        <w:rPr>
          <w:rFonts w:ascii="Times New Roman" w:eastAsia="宋体" w:hAnsi="Times New Roman" w:hint="eastAsia"/>
          <w:color w:val="000000" w:themeColor="text1"/>
        </w:rPr>
        <w:t>度</w:t>
      </w:r>
      <w:r w:rsidRPr="004E339D">
        <w:rPr>
          <w:rFonts w:ascii="Times New Roman" w:eastAsia="宋体" w:hAnsi="Times New Roman" w:hint="eastAsia"/>
          <w:color w:val="000000" w:themeColor="text1"/>
        </w:rPr>
        <w:t>指数。</w:t>
      </w:r>
    </w:p>
    <w:p w:rsidR="00C11E59" w:rsidRPr="004E339D" w:rsidRDefault="00F63E2B"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植被数据</w:t>
      </w:r>
      <w:r w:rsidR="00796F40" w:rsidRPr="004E339D">
        <w:rPr>
          <w:rFonts w:ascii="Times New Roman" w:eastAsia="宋体" w:hAnsi="Times New Roman" w:hint="eastAsia"/>
          <w:color w:val="000000" w:themeColor="text1"/>
        </w:rPr>
        <w:t>宜采用</w:t>
      </w:r>
      <w:r w:rsidR="009B472B" w:rsidRPr="004E339D">
        <w:rPr>
          <w:rFonts w:ascii="Times New Roman" w:eastAsia="宋体" w:hAnsi="Times New Roman" w:hint="eastAsia"/>
          <w:color w:val="000000" w:themeColor="text1"/>
        </w:rPr>
        <w:t>可燃物类型图或</w:t>
      </w:r>
      <w:r w:rsidRPr="004E339D">
        <w:rPr>
          <w:rFonts w:ascii="Times New Roman" w:eastAsia="宋体" w:hAnsi="Times New Roman" w:hint="eastAsia"/>
          <w:color w:val="000000" w:themeColor="text1"/>
        </w:rPr>
        <w:t>植被类型图。</w:t>
      </w:r>
    </w:p>
    <w:p w:rsidR="00C11E59" w:rsidRPr="004E339D" w:rsidRDefault="00F63E2B" w:rsidP="005232EA">
      <w:pPr>
        <w:pStyle w:val="afa"/>
        <w:numPr>
          <w:ilvl w:val="3"/>
          <w:numId w:val="1"/>
        </w:numPr>
        <w:spacing w:beforeLines="50" w:afterLines="50"/>
        <w:ind w:firstLineChars="0"/>
        <w:rPr>
          <w:rFonts w:ascii="Times New Roman" w:eastAsia="黑体"/>
          <w:color w:val="000000" w:themeColor="text1"/>
          <w:szCs w:val="20"/>
        </w:rPr>
      </w:pPr>
      <w:r w:rsidRPr="004E339D">
        <w:rPr>
          <w:rFonts w:ascii="Times New Roman" w:eastAsia="黑体" w:hint="eastAsia"/>
          <w:color w:val="000000" w:themeColor="text1"/>
          <w:szCs w:val="20"/>
        </w:rPr>
        <w:t>数据预处理</w:t>
      </w:r>
    </w:p>
    <w:p w:rsidR="00356226" w:rsidRPr="004E339D" w:rsidRDefault="00356226" w:rsidP="00164D39">
      <w:pPr>
        <w:pStyle w:val="a4"/>
        <w:snapToGrid w:val="0"/>
        <w:rPr>
          <w:rFonts w:ascii="Times New Roman" w:eastAsia="宋体" w:hAnsi="Times New Roman"/>
          <w:color w:val="000000" w:themeColor="text1"/>
        </w:rPr>
      </w:pPr>
      <w:r w:rsidRPr="004E339D">
        <w:rPr>
          <w:rFonts w:ascii="Times New Roman" w:eastAsia="宋体" w:hAnsi="Times New Roman" w:hint="eastAsia"/>
          <w:color w:val="000000" w:themeColor="text1"/>
        </w:rPr>
        <w:t>点数据应插值为面，空间分辨率应</w:t>
      </w:r>
      <w:r w:rsidR="009B472B">
        <w:rPr>
          <w:rFonts w:ascii="Times New Roman" w:eastAsia="宋体" w:hAnsi="Times New Roman" w:hint="eastAsia"/>
          <w:color w:val="000000" w:themeColor="text1"/>
        </w:rPr>
        <w:t>不低于</w:t>
      </w:r>
      <w:r w:rsidRPr="00164D39">
        <w:rPr>
          <w:rFonts w:ascii="宋体" w:eastAsia="宋体" w:hAnsi="宋体"/>
          <w:color w:val="000000" w:themeColor="text1"/>
        </w:rPr>
        <w:t>1 km</w:t>
      </w:r>
      <w:r w:rsidRPr="004E339D">
        <w:rPr>
          <w:rFonts w:ascii="Times New Roman" w:eastAsia="宋体" w:hAnsi="Times New Roman" w:hint="eastAsia"/>
          <w:color w:val="000000" w:themeColor="text1"/>
        </w:rPr>
        <w:t>。</w:t>
      </w:r>
    </w:p>
    <w:p w:rsidR="00356226" w:rsidRPr="004E339D" w:rsidRDefault="00356226" w:rsidP="00164D39">
      <w:pPr>
        <w:pStyle w:val="a4"/>
        <w:snapToGrid w:val="0"/>
        <w:rPr>
          <w:rFonts w:ascii="Times New Roman" w:eastAsia="宋体" w:hAnsi="Times New Roman"/>
          <w:color w:val="000000" w:themeColor="text1"/>
        </w:rPr>
      </w:pPr>
      <w:r w:rsidRPr="004E339D">
        <w:rPr>
          <w:rFonts w:ascii="Times New Roman" w:eastAsia="宋体" w:hAnsi="Times New Roman" w:hint="eastAsia"/>
          <w:color w:val="000000" w:themeColor="text1"/>
        </w:rPr>
        <w:t>数据应进行标准化处理，消除量纲差异。</w:t>
      </w:r>
    </w:p>
    <w:p w:rsidR="00356226" w:rsidRPr="004E339D" w:rsidRDefault="00356226"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地理空间数据应符合</w:t>
      </w:r>
      <w:r w:rsidRPr="00164D39">
        <w:rPr>
          <w:rFonts w:ascii="宋体" w:eastAsia="宋体" w:hAnsi="宋体"/>
          <w:color w:val="000000" w:themeColor="text1"/>
        </w:rPr>
        <w:t>GB/T 17798</w:t>
      </w:r>
      <w:r w:rsidRPr="004E339D">
        <w:rPr>
          <w:rFonts w:ascii="Times New Roman" w:eastAsia="宋体" w:hAnsi="Times New Roman" w:hint="eastAsia"/>
          <w:color w:val="000000" w:themeColor="text1"/>
        </w:rPr>
        <w:t>要求。</w:t>
      </w:r>
    </w:p>
    <w:p w:rsidR="00356226" w:rsidRPr="004E339D" w:rsidRDefault="00356226" w:rsidP="005232EA">
      <w:pPr>
        <w:pStyle w:val="afa"/>
        <w:numPr>
          <w:ilvl w:val="3"/>
          <w:numId w:val="1"/>
        </w:numPr>
        <w:spacing w:beforeLines="50" w:afterLines="50"/>
        <w:ind w:firstLineChars="0"/>
        <w:rPr>
          <w:rFonts w:ascii="Times New Roman" w:eastAsia="黑体"/>
          <w:color w:val="000000" w:themeColor="text1"/>
          <w:szCs w:val="20"/>
        </w:rPr>
      </w:pPr>
      <w:r w:rsidRPr="004E339D">
        <w:rPr>
          <w:rFonts w:ascii="Times New Roman" w:eastAsia="黑体" w:hint="eastAsia"/>
          <w:color w:val="000000" w:themeColor="text1"/>
          <w:szCs w:val="20"/>
        </w:rPr>
        <w:t>预报因子筛选方法</w:t>
      </w:r>
    </w:p>
    <w:p w:rsidR="00356226" w:rsidRPr="004E339D" w:rsidRDefault="00356226" w:rsidP="00164D39">
      <w:pPr>
        <w:pStyle w:val="afa"/>
        <w:tabs>
          <w:tab w:val="center" w:pos="709"/>
        </w:tabs>
        <w:rPr>
          <w:rFonts w:ascii="Times New Roman"/>
          <w:color w:val="000000" w:themeColor="text1"/>
        </w:rPr>
      </w:pPr>
      <w:r w:rsidRPr="004E339D">
        <w:rPr>
          <w:rFonts w:ascii="Times New Roman" w:hint="eastAsia"/>
          <w:color w:val="000000" w:themeColor="text1"/>
        </w:rPr>
        <w:t>影响雷击火发生有多种因素，建模因子应避免共线性，宜采用</w:t>
      </w:r>
      <w:r w:rsidR="009B472B">
        <w:rPr>
          <w:rFonts w:ascii="Times New Roman" w:hint="eastAsia"/>
          <w:color w:val="000000" w:themeColor="text1"/>
        </w:rPr>
        <w:t>以下</w:t>
      </w:r>
      <w:r w:rsidRPr="004E339D">
        <w:rPr>
          <w:rFonts w:ascii="Times New Roman" w:hint="eastAsia"/>
          <w:color w:val="000000" w:themeColor="text1"/>
        </w:rPr>
        <w:t>方法筛选建模因子：</w:t>
      </w:r>
    </w:p>
    <w:p w:rsidR="00356226" w:rsidRPr="00164D39" w:rsidRDefault="00356226" w:rsidP="00164D39">
      <w:pPr>
        <w:pStyle w:val="afa"/>
        <w:numPr>
          <w:ilvl w:val="0"/>
          <w:numId w:val="8"/>
        </w:numPr>
        <w:tabs>
          <w:tab w:val="clear" w:pos="4201"/>
          <w:tab w:val="clear" w:pos="9298"/>
          <w:tab w:val="right" w:leader="dot" w:pos="426"/>
        </w:tabs>
        <w:ind w:left="0" w:firstLineChars="0" w:firstLine="426"/>
        <w:rPr>
          <w:rFonts w:hAnsi="宋体"/>
          <w:color w:val="000000" w:themeColor="text1"/>
        </w:rPr>
      </w:pPr>
      <w:r w:rsidRPr="00164D39">
        <w:rPr>
          <w:rFonts w:hAnsi="宋体" w:hint="eastAsia"/>
          <w:color w:val="000000" w:themeColor="text1"/>
        </w:rPr>
        <w:t>采用相关性分析或逐步回归方法剔除存在共线性的</w:t>
      </w:r>
      <w:r w:rsidR="00814446" w:rsidRPr="00164D39">
        <w:rPr>
          <w:rFonts w:hAnsi="宋体" w:hint="eastAsia"/>
          <w:color w:val="000000" w:themeColor="text1"/>
        </w:rPr>
        <w:t>变量，</w:t>
      </w:r>
      <w:r w:rsidRPr="00164D39">
        <w:rPr>
          <w:rFonts w:hAnsi="宋体" w:hint="eastAsia"/>
          <w:color w:val="000000" w:themeColor="text1"/>
        </w:rPr>
        <w:t>相关</w:t>
      </w:r>
      <w:r w:rsidR="00CC466B" w:rsidRPr="00164D39">
        <w:rPr>
          <w:rFonts w:hAnsi="宋体" w:hint="eastAsia"/>
          <w:color w:val="000000" w:themeColor="text1"/>
        </w:rPr>
        <w:t>系数</w:t>
      </w:r>
      <w:r w:rsidRPr="00164D39">
        <w:rPr>
          <w:rFonts w:hAnsi="宋体" w:hint="eastAsia"/>
          <w:color w:val="000000" w:themeColor="text1"/>
        </w:rPr>
        <w:t>阈值宜为</w:t>
      </w:r>
      <w:r w:rsidRPr="00164D39">
        <w:rPr>
          <w:rFonts w:hAnsi="宋体"/>
          <w:color w:val="000000" w:themeColor="text1"/>
        </w:rPr>
        <w:t>0.7</w:t>
      </w:r>
      <w:r w:rsidRPr="00164D39">
        <w:rPr>
          <w:rFonts w:hAnsi="宋体" w:hint="eastAsia"/>
          <w:color w:val="000000" w:themeColor="text1"/>
        </w:rPr>
        <w:t>或</w:t>
      </w:r>
      <w:r w:rsidRPr="00164D39">
        <w:rPr>
          <w:rFonts w:hAnsi="宋体"/>
          <w:color w:val="000000" w:themeColor="text1"/>
        </w:rPr>
        <w:t>0.8</w:t>
      </w:r>
      <w:r w:rsidRPr="00164D39">
        <w:rPr>
          <w:rFonts w:hAnsi="宋体" w:hint="eastAsia"/>
          <w:color w:val="000000" w:themeColor="text1"/>
        </w:rPr>
        <w:t>。</w:t>
      </w:r>
    </w:p>
    <w:p w:rsidR="00356226" w:rsidRPr="004E339D" w:rsidRDefault="00356226" w:rsidP="00164D39">
      <w:pPr>
        <w:pStyle w:val="afa"/>
        <w:numPr>
          <w:ilvl w:val="0"/>
          <w:numId w:val="8"/>
        </w:numPr>
        <w:tabs>
          <w:tab w:val="clear" w:pos="4201"/>
          <w:tab w:val="clear" w:pos="9298"/>
          <w:tab w:val="right" w:leader="dot" w:pos="426"/>
        </w:tabs>
        <w:ind w:left="0" w:firstLineChars="0" w:firstLine="426"/>
        <w:rPr>
          <w:rFonts w:ascii="Times New Roman"/>
          <w:color w:val="000000" w:themeColor="text1"/>
        </w:rPr>
      </w:pPr>
      <w:r w:rsidRPr="00164D39">
        <w:rPr>
          <w:rFonts w:hAnsi="宋体" w:hint="eastAsia"/>
          <w:color w:val="000000" w:themeColor="text1"/>
        </w:rPr>
        <w:t>使用特征重要性分析或</w:t>
      </w:r>
      <w:r w:rsidRPr="00164D39">
        <w:rPr>
          <w:rFonts w:hAnsi="宋体"/>
          <w:color w:val="000000" w:themeColor="text1"/>
        </w:rPr>
        <w:t>SHAP</w:t>
      </w:r>
      <w:r w:rsidRPr="00164D39">
        <w:rPr>
          <w:rFonts w:hAnsi="宋体" w:hint="eastAsia"/>
          <w:color w:val="000000" w:themeColor="text1"/>
        </w:rPr>
        <w:t>分析方法评估各变量对模型整体性能的全局贡献，选择</w:t>
      </w:r>
      <w:r w:rsidR="00D31734" w:rsidRPr="00164D39">
        <w:rPr>
          <w:rFonts w:hAnsi="宋体" w:hint="eastAsia"/>
          <w:color w:val="000000" w:themeColor="text1"/>
        </w:rPr>
        <w:t>影响显著的</w:t>
      </w:r>
      <w:r w:rsidRPr="004E339D">
        <w:rPr>
          <w:rFonts w:ascii="Times New Roman" w:hint="eastAsia"/>
          <w:color w:val="000000" w:themeColor="text1"/>
        </w:rPr>
        <w:t>变量。</w:t>
      </w:r>
    </w:p>
    <w:p w:rsidR="00356226" w:rsidRPr="004E339D" w:rsidRDefault="00356226" w:rsidP="005232EA">
      <w:pPr>
        <w:pStyle w:val="afa"/>
        <w:numPr>
          <w:ilvl w:val="3"/>
          <w:numId w:val="1"/>
        </w:numPr>
        <w:spacing w:beforeLines="50" w:afterLines="50"/>
        <w:ind w:firstLineChars="0"/>
        <w:rPr>
          <w:rFonts w:ascii="Times New Roman" w:eastAsia="黑体"/>
          <w:color w:val="000000" w:themeColor="text1"/>
          <w:szCs w:val="20"/>
        </w:rPr>
      </w:pPr>
      <w:r w:rsidRPr="004E339D">
        <w:rPr>
          <w:rFonts w:ascii="Times New Roman" w:eastAsia="黑体" w:hint="eastAsia"/>
          <w:color w:val="000000" w:themeColor="text1"/>
          <w:szCs w:val="20"/>
        </w:rPr>
        <w:t>预报因子</w:t>
      </w:r>
    </w:p>
    <w:p w:rsidR="00356226" w:rsidRPr="00164D39" w:rsidRDefault="00356226" w:rsidP="00164D39">
      <w:pPr>
        <w:pStyle w:val="afa"/>
        <w:tabs>
          <w:tab w:val="center" w:pos="709"/>
        </w:tabs>
        <w:rPr>
          <w:rFonts w:hAnsi="宋体"/>
          <w:color w:val="000000" w:themeColor="text1"/>
        </w:rPr>
      </w:pPr>
      <w:r w:rsidRPr="00164D39">
        <w:rPr>
          <w:rFonts w:hAnsi="宋体" w:hint="eastAsia"/>
          <w:color w:val="000000" w:themeColor="text1"/>
        </w:rPr>
        <w:t>预报因子应包括以下数据：</w:t>
      </w:r>
    </w:p>
    <w:p w:rsidR="00356226" w:rsidRPr="00164D39" w:rsidRDefault="00356226" w:rsidP="00164D39">
      <w:pPr>
        <w:pStyle w:val="afa"/>
        <w:numPr>
          <w:ilvl w:val="0"/>
          <w:numId w:val="23"/>
        </w:numPr>
        <w:tabs>
          <w:tab w:val="clear" w:pos="4201"/>
          <w:tab w:val="clear" w:pos="9298"/>
          <w:tab w:val="right" w:leader="dot" w:pos="426"/>
        </w:tabs>
        <w:ind w:left="0" w:firstLineChars="0" w:firstLine="426"/>
        <w:rPr>
          <w:rFonts w:hAnsi="宋体"/>
          <w:color w:val="000000" w:themeColor="text1"/>
        </w:rPr>
      </w:pPr>
      <w:r w:rsidRPr="00164D39">
        <w:rPr>
          <w:rFonts w:hAnsi="宋体" w:hint="eastAsia"/>
          <w:color w:val="000000" w:themeColor="text1"/>
        </w:rPr>
        <w:t>闪电位置、</w:t>
      </w:r>
      <w:r w:rsidR="00905FFF" w:rsidRPr="00164D39">
        <w:rPr>
          <w:rFonts w:hAnsi="宋体" w:hint="eastAsia"/>
          <w:color w:val="000000" w:themeColor="text1"/>
        </w:rPr>
        <w:t>强度和发生</w:t>
      </w:r>
      <w:r w:rsidRPr="00164D39">
        <w:rPr>
          <w:rFonts w:hAnsi="宋体" w:hint="eastAsia"/>
          <w:color w:val="000000" w:themeColor="text1"/>
        </w:rPr>
        <w:t>时间，数据精度应符合</w:t>
      </w:r>
      <w:r w:rsidRPr="00164D39">
        <w:rPr>
          <w:rFonts w:hAnsi="宋体"/>
          <w:color w:val="000000" w:themeColor="text1"/>
        </w:rPr>
        <w:t>GB</w:t>
      </w:r>
      <w:r w:rsidR="00905FFF" w:rsidRPr="00164D39">
        <w:rPr>
          <w:rFonts w:hAnsi="宋体"/>
          <w:color w:val="000000" w:themeColor="text1"/>
        </w:rPr>
        <w:t>/</w:t>
      </w:r>
      <w:r w:rsidRPr="00164D39">
        <w:rPr>
          <w:rFonts w:hAnsi="宋体"/>
          <w:color w:val="000000" w:themeColor="text1"/>
        </w:rPr>
        <w:t>T 38121</w:t>
      </w:r>
      <w:r w:rsidRPr="00164D39">
        <w:rPr>
          <w:rFonts w:hAnsi="宋体" w:hint="eastAsia"/>
          <w:color w:val="000000" w:themeColor="text1"/>
        </w:rPr>
        <w:t>要求。</w:t>
      </w:r>
    </w:p>
    <w:p w:rsidR="00356226" w:rsidRPr="00164D39" w:rsidRDefault="00356226" w:rsidP="00164D39">
      <w:pPr>
        <w:pStyle w:val="afa"/>
        <w:numPr>
          <w:ilvl w:val="0"/>
          <w:numId w:val="23"/>
        </w:numPr>
        <w:tabs>
          <w:tab w:val="clear" w:pos="4201"/>
          <w:tab w:val="clear" w:pos="9298"/>
          <w:tab w:val="right" w:leader="dot" w:pos="426"/>
        </w:tabs>
        <w:ind w:left="0" w:firstLineChars="0" w:firstLine="426"/>
        <w:rPr>
          <w:rFonts w:hAnsi="宋体"/>
          <w:color w:val="000000" w:themeColor="text1"/>
        </w:rPr>
      </w:pPr>
      <w:r w:rsidRPr="00164D39">
        <w:rPr>
          <w:rFonts w:hAnsi="宋体" w:hint="eastAsia"/>
          <w:color w:val="000000" w:themeColor="text1"/>
        </w:rPr>
        <w:t>天气因子应包括气温、相对湿度、风速和降水</w:t>
      </w:r>
      <w:r w:rsidR="00814446" w:rsidRPr="00164D39">
        <w:rPr>
          <w:rFonts w:hAnsi="宋体" w:hint="eastAsia"/>
          <w:color w:val="000000" w:themeColor="text1"/>
        </w:rPr>
        <w:t>量</w:t>
      </w:r>
      <w:r w:rsidRPr="00164D39">
        <w:rPr>
          <w:rFonts w:hAnsi="宋体" w:hint="eastAsia"/>
          <w:color w:val="000000" w:themeColor="text1"/>
        </w:rPr>
        <w:t>。</w:t>
      </w:r>
    </w:p>
    <w:p w:rsidR="00356226" w:rsidRPr="00164D39" w:rsidRDefault="00356226" w:rsidP="00164D39">
      <w:pPr>
        <w:pStyle w:val="afa"/>
        <w:numPr>
          <w:ilvl w:val="0"/>
          <w:numId w:val="23"/>
        </w:numPr>
        <w:tabs>
          <w:tab w:val="clear" w:pos="4201"/>
          <w:tab w:val="clear" w:pos="9298"/>
          <w:tab w:val="right" w:leader="dot" w:pos="426"/>
        </w:tabs>
        <w:ind w:left="0" w:firstLineChars="0" w:firstLine="426"/>
        <w:rPr>
          <w:rFonts w:hAnsi="宋体"/>
          <w:color w:val="000000" w:themeColor="text1"/>
        </w:rPr>
      </w:pPr>
      <w:r w:rsidRPr="00164D39">
        <w:rPr>
          <w:rFonts w:hAnsi="宋体" w:hint="eastAsia"/>
          <w:color w:val="000000" w:themeColor="text1"/>
        </w:rPr>
        <w:t>火险天气指数可包括腐殖质湿度码（</w:t>
      </w:r>
      <w:r w:rsidRPr="00164D39">
        <w:rPr>
          <w:rFonts w:hAnsi="宋体"/>
          <w:color w:val="000000" w:themeColor="text1"/>
        </w:rPr>
        <w:t>DMC</w:t>
      </w:r>
      <w:r w:rsidRPr="00164D39">
        <w:rPr>
          <w:rFonts w:hAnsi="宋体" w:hint="eastAsia"/>
          <w:color w:val="000000" w:themeColor="text1"/>
        </w:rPr>
        <w:t>）、细小可燃物湿度码（</w:t>
      </w:r>
      <w:r w:rsidRPr="00164D39">
        <w:rPr>
          <w:rFonts w:hAnsi="宋体"/>
          <w:color w:val="000000" w:themeColor="text1"/>
        </w:rPr>
        <w:t>FFMC</w:t>
      </w:r>
      <w:r w:rsidRPr="00164D39">
        <w:rPr>
          <w:rFonts w:hAnsi="宋体" w:hint="eastAsia"/>
          <w:color w:val="000000" w:themeColor="text1"/>
        </w:rPr>
        <w:t>）和干旱指数（</w:t>
      </w:r>
      <w:r w:rsidRPr="00164D39">
        <w:rPr>
          <w:rFonts w:hAnsi="宋体"/>
          <w:color w:val="000000" w:themeColor="text1"/>
        </w:rPr>
        <w:t>DC</w:t>
      </w:r>
      <w:r w:rsidRPr="00164D39">
        <w:rPr>
          <w:rFonts w:hAnsi="宋体" w:hint="eastAsia"/>
          <w:color w:val="000000" w:themeColor="text1"/>
        </w:rPr>
        <w:t>），也可采用</w:t>
      </w:r>
      <w:r w:rsidRPr="00164D39">
        <w:rPr>
          <w:rFonts w:hAnsi="宋体"/>
          <w:color w:val="000000" w:themeColor="text1"/>
        </w:rPr>
        <w:t>GB/T 36743</w:t>
      </w:r>
      <w:r w:rsidRPr="00164D39">
        <w:rPr>
          <w:rFonts w:hAnsi="宋体" w:hint="eastAsia"/>
          <w:color w:val="000000" w:themeColor="text1"/>
        </w:rPr>
        <w:t>规定的指数。</w:t>
      </w:r>
    </w:p>
    <w:p w:rsidR="00356226" w:rsidRPr="00164D39" w:rsidRDefault="00356226" w:rsidP="00164D39">
      <w:pPr>
        <w:pStyle w:val="afa"/>
        <w:numPr>
          <w:ilvl w:val="0"/>
          <w:numId w:val="23"/>
        </w:numPr>
        <w:tabs>
          <w:tab w:val="clear" w:pos="4201"/>
          <w:tab w:val="clear" w:pos="9298"/>
          <w:tab w:val="right" w:leader="dot" w:pos="426"/>
        </w:tabs>
        <w:ind w:left="0" w:firstLineChars="0" w:firstLine="426"/>
        <w:rPr>
          <w:rFonts w:hAnsi="宋体"/>
          <w:color w:val="000000" w:themeColor="text1"/>
        </w:rPr>
      </w:pPr>
      <w:r w:rsidRPr="00164D39">
        <w:rPr>
          <w:rFonts w:hAnsi="宋体" w:hint="eastAsia"/>
          <w:color w:val="000000" w:themeColor="text1"/>
        </w:rPr>
        <w:t>地形特征应包括海拔和坡向。</w:t>
      </w:r>
    </w:p>
    <w:p w:rsidR="00D3641F" w:rsidRPr="004E339D" w:rsidRDefault="00D3641F">
      <w:pPr>
        <w:pStyle w:val="a2"/>
        <w:spacing w:before="156" w:after="156"/>
        <w:ind w:left="0"/>
        <w:rPr>
          <w:rFonts w:ascii="Times New Roman" w:hAnsi="Times New Roman"/>
          <w:color w:val="000000" w:themeColor="text1"/>
        </w:rPr>
      </w:pPr>
      <w:bookmarkStart w:id="241" w:name="_Toc206579618"/>
      <w:bookmarkStart w:id="242" w:name="_Toc206579619"/>
      <w:bookmarkStart w:id="243" w:name="_Toc206579620"/>
      <w:bookmarkStart w:id="244" w:name="_Toc206579621"/>
      <w:bookmarkStart w:id="245" w:name="_Toc206579622"/>
      <w:bookmarkStart w:id="246" w:name="_Toc206579623"/>
      <w:bookmarkStart w:id="247" w:name="_Toc206579624"/>
      <w:bookmarkStart w:id="248" w:name="_Toc206579625"/>
      <w:bookmarkStart w:id="249" w:name="_Toc206579626"/>
      <w:bookmarkStart w:id="250" w:name="_Toc206579627"/>
      <w:bookmarkStart w:id="251" w:name="_Toc212206885"/>
      <w:bookmarkEnd w:id="241"/>
      <w:bookmarkEnd w:id="242"/>
      <w:bookmarkEnd w:id="243"/>
      <w:bookmarkEnd w:id="244"/>
      <w:bookmarkEnd w:id="245"/>
      <w:bookmarkEnd w:id="246"/>
      <w:bookmarkEnd w:id="247"/>
      <w:bookmarkEnd w:id="248"/>
      <w:bookmarkEnd w:id="249"/>
      <w:bookmarkEnd w:id="250"/>
      <w:r>
        <w:rPr>
          <w:rFonts w:ascii="Times New Roman" w:hAnsi="Times New Roman" w:hint="eastAsia"/>
          <w:color w:val="000000" w:themeColor="text1"/>
        </w:rPr>
        <w:t>雷击火发生风险</w:t>
      </w:r>
      <w:r w:rsidRPr="004E339D">
        <w:rPr>
          <w:rFonts w:ascii="Times New Roman" w:hAnsi="Times New Roman" w:hint="eastAsia"/>
          <w:color w:val="000000" w:themeColor="text1"/>
        </w:rPr>
        <w:t>预报方法</w:t>
      </w:r>
      <w:bookmarkEnd w:id="251"/>
    </w:p>
    <w:p w:rsidR="00D3641F" w:rsidRPr="004E339D" w:rsidRDefault="00D3641F" w:rsidP="005232EA">
      <w:pPr>
        <w:pStyle w:val="afa"/>
        <w:numPr>
          <w:ilvl w:val="3"/>
          <w:numId w:val="1"/>
        </w:numPr>
        <w:spacing w:beforeLines="50" w:afterLines="50"/>
        <w:ind w:firstLineChars="0"/>
        <w:rPr>
          <w:rFonts w:ascii="Times New Roman" w:eastAsia="黑体"/>
          <w:color w:val="000000" w:themeColor="text1"/>
          <w:szCs w:val="20"/>
        </w:rPr>
      </w:pPr>
      <w:r w:rsidRPr="004E339D">
        <w:rPr>
          <w:rFonts w:eastAsia="黑体" w:hAnsi="Calibri" w:hint="eastAsia"/>
          <w:color w:val="000000" w:themeColor="text1"/>
          <w:szCs w:val="20"/>
        </w:rPr>
        <w:t>预报</w:t>
      </w:r>
      <w:r w:rsidRPr="004E339D">
        <w:rPr>
          <w:rFonts w:ascii="Times New Roman" w:eastAsia="黑体" w:hint="eastAsia"/>
          <w:color w:val="000000" w:themeColor="text1"/>
          <w:szCs w:val="20"/>
        </w:rPr>
        <w:t>模型训练数据集构建</w:t>
      </w:r>
    </w:p>
    <w:p w:rsidR="005C2F69" w:rsidRPr="00164D39" w:rsidRDefault="00D3641F" w:rsidP="00164D39">
      <w:pPr>
        <w:pStyle w:val="a4"/>
        <w:snapToGrid w:val="0"/>
        <w:rPr>
          <w:rFonts w:ascii="Times New Roman" w:hAnsi="Times New Roman"/>
          <w:color w:val="000000" w:themeColor="text1"/>
        </w:rPr>
      </w:pPr>
      <w:r w:rsidRPr="004E339D">
        <w:rPr>
          <w:rFonts w:ascii="Times New Roman" w:eastAsia="宋体" w:hAnsi="Times New Roman" w:hint="eastAsia"/>
          <w:color w:val="000000" w:themeColor="text1"/>
        </w:rPr>
        <w:t>基于历史的火发生</w:t>
      </w:r>
      <w:r w:rsidR="00814446">
        <w:rPr>
          <w:rFonts w:ascii="Times New Roman" w:eastAsia="宋体" w:hAnsi="Times New Roman" w:hint="eastAsia"/>
          <w:color w:val="000000" w:themeColor="text1"/>
        </w:rPr>
        <w:t>数据</w:t>
      </w:r>
      <w:r w:rsidRPr="004E339D">
        <w:rPr>
          <w:rFonts w:ascii="Times New Roman" w:eastAsia="宋体" w:hAnsi="Times New Roman" w:hint="eastAsia"/>
          <w:color w:val="000000" w:themeColor="text1"/>
        </w:rPr>
        <w:t>和</w:t>
      </w:r>
      <w:r>
        <w:rPr>
          <w:rFonts w:ascii="Times New Roman" w:eastAsia="宋体" w:hAnsi="Times New Roman" w:hint="eastAsia"/>
          <w:color w:val="000000" w:themeColor="text1"/>
        </w:rPr>
        <w:t>闪电</w:t>
      </w:r>
      <w:r w:rsidR="00E548A8">
        <w:rPr>
          <w:rFonts w:ascii="Times New Roman" w:eastAsia="宋体" w:hAnsi="Times New Roman" w:hint="eastAsia"/>
          <w:color w:val="000000" w:themeColor="text1"/>
        </w:rPr>
        <w:t>特征</w:t>
      </w:r>
      <w:r w:rsidRPr="004E339D">
        <w:rPr>
          <w:rFonts w:ascii="Times New Roman" w:eastAsia="宋体" w:hAnsi="Times New Roman" w:hint="eastAsia"/>
          <w:color w:val="000000" w:themeColor="text1"/>
        </w:rPr>
        <w:t>数据通过时空分析方法筛选出引起雷击火的闪电。</w:t>
      </w:r>
      <w:r w:rsidRPr="00E67E63">
        <w:rPr>
          <w:rFonts w:ascii="Times New Roman" w:eastAsia="宋体" w:hAnsi="Times New Roman"/>
          <w:color w:val="000000" w:themeColor="text1"/>
        </w:rPr>
        <w:t>空间和时间阈值</w:t>
      </w:r>
      <w:r>
        <w:rPr>
          <w:rFonts w:ascii="Times New Roman" w:eastAsia="宋体" w:hAnsi="Times New Roman" w:hint="eastAsia"/>
          <w:color w:val="000000" w:themeColor="text1"/>
        </w:rPr>
        <w:t>宜</w:t>
      </w:r>
      <w:r w:rsidRPr="00E67E63">
        <w:rPr>
          <w:rFonts w:ascii="Times New Roman" w:eastAsia="宋体" w:hAnsi="Times New Roman"/>
          <w:color w:val="000000" w:themeColor="text1"/>
        </w:rPr>
        <w:t>分别</w:t>
      </w:r>
      <w:r>
        <w:rPr>
          <w:rFonts w:ascii="Times New Roman" w:eastAsia="宋体" w:hAnsi="Times New Roman" w:hint="eastAsia"/>
          <w:color w:val="000000" w:themeColor="text1"/>
        </w:rPr>
        <w:t>采用</w:t>
      </w:r>
      <w:r w:rsidRPr="00164D39">
        <w:rPr>
          <w:rFonts w:ascii="宋体" w:eastAsia="宋体" w:hAnsi="宋体"/>
          <w:color w:val="000000" w:themeColor="text1"/>
        </w:rPr>
        <w:t xml:space="preserve">5 </w:t>
      </w:r>
      <w:bookmarkStart w:id="252" w:name="OLE_LINK12"/>
      <w:bookmarkStart w:id="253" w:name="OLE_LINK13"/>
      <w:r w:rsidRPr="00164D39">
        <w:rPr>
          <w:rFonts w:ascii="宋体" w:eastAsia="宋体" w:hAnsi="宋体"/>
          <w:color w:val="000000" w:themeColor="text1"/>
        </w:rPr>
        <w:t>km</w:t>
      </w:r>
      <w:bookmarkEnd w:id="252"/>
      <w:bookmarkEnd w:id="253"/>
      <w:r w:rsidRPr="00164D39">
        <w:rPr>
          <w:rFonts w:ascii="宋体" w:eastAsia="宋体" w:hAnsi="宋体" w:hint="eastAsia"/>
          <w:color w:val="000000" w:themeColor="text1"/>
        </w:rPr>
        <w:t>和</w:t>
      </w:r>
      <w:r w:rsidRPr="00164D39">
        <w:rPr>
          <w:rFonts w:ascii="宋体" w:eastAsia="宋体" w:hAnsi="宋体"/>
          <w:color w:val="000000" w:themeColor="text1"/>
        </w:rPr>
        <w:t>5</w:t>
      </w:r>
      <w:r w:rsidR="005C2F69">
        <w:rPr>
          <w:rFonts w:ascii="宋体" w:eastAsia="宋体" w:hAnsi="宋体" w:hint="eastAsia"/>
          <w:color w:val="000000" w:themeColor="text1"/>
        </w:rPr>
        <w:t xml:space="preserve"> d</w:t>
      </w:r>
      <w:r>
        <w:rPr>
          <w:rFonts w:ascii="Times New Roman" w:eastAsia="宋体" w:hAnsi="Times New Roman" w:hint="eastAsia"/>
          <w:color w:val="000000" w:themeColor="text1"/>
        </w:rPr>
        <w:t>，采用接近度指数</w:t>
      </w:r>
      <w:r w:rsidR="00361859">
        <w:rPr>
          <w:rFonts w:ascii="Times New Roman" w:eastAsia="宋体" w:hAnsi="Times New Roman" w:hint="eastAsia"/>
          <w:color w:val="000000" w:themeColor="text1"/>
        </w:rPr>
        <w:t>（</w:t>
      </w:r>
      <w:r w:rsidR="00361859" w:rsidRPr="00164D39">
        <w:rPr>
          <w:rFonts w:ascii="Times New Roman" w:eastAsia="宋体" w:hAnsi="Times New Roman" w:hint="eastAsia"/>
          <w:i/>
          <w:iCs/>
          <w:color w:val="000000" w:themeColor="text1"/>
        </w:rPr>
        <w:t>A</w:t>
      </w:r>
      <w:r w:rsidR="00361859">
        <w:rPr>
          <w:rFonts w:ascii="Times New Roman" w:eastAsia="宋体" w:hAnsi="Times New Roman" w:hint="eastAsia"/>
          <w:color w:val="000000" w:themeColor="text1"/>
        </w:rPr>
        <w:t>）</w:t>
      </w:r>
      <w:r w:rsidRPr="004E339D">
        <w:rPr>
          <w:rFonts w:ascii="Times New Roman" w:eastAsia="宋体" w:hAnsi="Times New Roman" w:hint="eastAsia"/>
          <w:color w:val="000000" w:themeColor="text1"/>
        </w:rPr>
        <w:t>筛选出与雷击火匹配的闪电，形成雷击火闪电数据集。</w:t>
      </w:r>
      <w:r w:rsidR="005C2F69" w:rsidRPr="00164D39">
        <w:rPr>
          <w:rFonts w:ascii="Times New Roman" w:eastAsia="宋体" w:hAnsi="Times New Roman" w:hint="eastAsia"/>
          <w:color w:val="000000" w:themeColor="text1"/>
        </w:rPr>
        <w:t>接近度指数计算公式如下：</w:t>
      </w:r>
    </w:p>
    <w:p w:rsidR="005C2F69" w:rsidRDefault="00361859" w:rsidP="005232EA">
      <w:pPr>
        <w:spacing w:line="378" w:lineRule="exact"/>
        <w:ind w:firstLineChars="236" w:firstLine="425"/>
        <w:jc w:val="right"/>
      </w:pPr>
      <m:oMath>
        <m:r>
          <w:rPr>
            <w:rFonts w:ascii="Cambria Math" w:hAnsi="Cambria Math"/>
            <w:color w:val="000000" w:themeColor="text1"/>
            <w:sz w:val="18"/>
            <w:szCs w:val="18"/>
          </w:rPr>
          <m:t>A</m:t>
        </m:r>
        <m:r>
          <m:rPr>
            <m:sty m:val="p"/>
          </m:rPr>
          <w:rPr>
            <w:rFonts w:ascii="Cambria Math"/>
            <w:color w:val="000000" w:themeColor="text1"/>
            <w:sz w:val="18"/>
            <w:szCs w:val="18"/>
          </w:rPr>
          <m:t>=(1</m:t>
        </m:r>
        <m:r>
          <m:rPr>
            <m:sty m:val="p"/>
          </m:rPr>
          <w:rPr>
            <w:color w:val="000000" w:themeColor="text1"/>
            <w:sz w:val="18"/>
            <w:szCs w:val="18"/>
          </w:rPr>
          <m:t>-</m:t>
        </m:r>
        <m:r>
          <w:rPr>
            <w:rFonts w:ascii="Cambria Math" w:hAnsi="Cambria Math"/>
            <w:color w:val="000000" w:themeColor="text1"/>
            <w:sz w:val="18"/>
            <w:szCs w:val="18"/>
          </w:rPr>
          <m:t>T</m:t>
        </m:r>
        <m:r>
          <m:rPr>
            <m:sty m:val="p"/>
          </m:rPr>
          <w:rPr>
            <w:rFonts w:ascii="Cambria Math"/>
            <w:color w:val="000000" w:themeColor="text1"/>
            <w:sz w:val="18"/>
            <w:szCs w:val="18"/>
          </w:rPr>
          <m:t>/120)</m:t>
        </m:r>
        <m:r>
          <m:rPr>
            <m:sty m:val="p"/>
          </m:rPr>
          <w:rPr>
            <w:color w:val="000000" w:themeColor="text1"/>
            <w:sz w:val="18"/>
            <w:szCs w:val="18"/>
          </w:rPr>
          <m:t>×</m:t>
        </m:r>
        <m:r>
          <m:rPr>
            <m:sty m:val="p"/>
          </m:rPr>
          <w:rPr>
            <w:rFonts w:ascii="Cambria Math"/>
            <w:color w:val="000000" w:themeColor="text1"/>
            <w:sz w:val="18"/>
            <w:szCs w:val="18"/>
          </w:rPr>
          <m:t>(1</m:t>
        </m:r>
        <m:r>
          <m:rPr>
            <m:sty m:val="p"/>
          </m:rPr>
          <w:rPr>
            <w:color w:val="000000" w:themeColor="text1"/>
            <w:sz w:val="18"/>
            <w:szCs w:val="18"/>
          </w:rPr>
          <m:t>-</m:t>
        </m:r>
        <m:r>
          <w:rPr>
            <w:rFonts w:ascii="Cambria Math" w:hAnsi="Cambria Math"/>
            <w:color w:val="000000" w:themeColor="text1"/>
            <w:sz w:val="18"/>
            <w:szCs w:val="18"/>
          </w:rPr>
          <m:t>S</m:t>
        </m:r>
        <m:r>
          <m:rPr>
            <m:sty m:val="p"/>
          </m:rPr>
          <w:rPr>
            <w:rFonts w:ascii="Cambria Math"/>
            <w:color w:val="000000" w:themeColor="text1"/>
            <w:sz w:val="18"/>
            <w:szCs w:val="18"/>
          </w:rPr>
          <m:t>/5)</m:t>
        </m:r>
      </m:oMath>
      <w:r w:rsidR="00513D2D" w:rsidRPr="005232EA">
        <w:t xml:space="preserve"> </w:t>
      </w:r>
      <w:r w:rsidR="00513D2D">
        <w:rPr>
          <w:rFonts w:hint="eastAsia"/>
        </w:rPr>
        <w:t xml:space="preserve">    </w:t>
      </w:r>
      <w:r w:rsidR="00164D39">
        <w:rPr>
          <w:rFonts w:hint="eastAsia"/>
        </w:rPr>
        <w:t xml:space="preserve">   </w:t>
      </w:r>
      <w:r w:rsidR="005232EA">
        <w:rPr>
          <w:rFonts w:hint="eastAsia"/>
        </w:rPr>
        <w:t xml:space="preserve">     </w:t>
      </w:r>
      <w:r w:rsidR="005232EA" w:rsidRPr="005232EA">
        <w:rPr>
          <w:rFonts w:ascii="Cambria Math" w:hAnsi="Cambria Math" w:cs="Cambria Math"/>
        </w:rPr>
        <w:t>⋯⋯⋯⋯⋯⋯⋯⋯⋯⋯</w:t>
      </w:r>
      <w:r>
        <w:rPr>
          <w:rFonts w:hint="eastAsia"/>
        </w:rPr>
        <w:t>（</w:t>
      </w:r>
      <w:r w:rsidR="00513D2D" w:rsidRPr="00513D2D">
        <w:t>1</w:t>
      </w:r>
      <w:r w:rsidR="00513D2D" w:rsidRPr="00513D2D">
        <w:rPr>
          <w:rFonts w:hint="eastAsia"/>
        </w:rPr>
        <w:t>）</w:t>
      </w:r>
    </w:p>
    <w:p w:rsidR="005C2F69" w:rsidRDefault="005C2F69" w:rsidP="00164D39">
      <w:pPr>
        <w:pStyle w:val="affd"/>
        <w:ind w:firstLine="420"/>
      </w:pPr>
      <w:r>
        <w:rPr>
          <w:rFonts w:hint="eastAsia"/>
        </w:rPr>
        <w:t>式中</w:t>
      </w:r>
      <w:r w:rsidR="00513D2D">
        <w:rPr>
          <w:rFonts w:hint="eastAsia"/>
        </w:rPr>
        <w:t>：</w:t>
      </w:r>
    </w:p>
    <w:p w:rsidR="005C2F69" w:rsidRDefault="005C2F69" w:rsidP="00164D39">
      <w:pPr>
        <w:pStyle w:val="affd"/>
        <w:ind w:firstLine="420"/>
      </w:pPr>
      <w:r w:rsidRPr="00164D39">
        <w:rPr>
          <w:rFonts w:hint="eastAsia"/>
          <w:i/>
          <w:iCs/>
        </w:rPr>
        <w:t>T</w:t>
      </w:r>
      <w:r w:rsidR="00513D2D">
        <w:rPr>
          <w:rFonts w:hint="eastAsia"/>
        </w:rPr>
        <w:t xml:space="preserve"> </w:t>
      </w:r>
      <w:r w:rsidR="005232EA">
        <w:rPr>
          <w:rFonts w:ascii="Times New Roman" w:hAnsi="Times New Roman"/>
          <w:color w:val="000000"/>
          <w:szCs w:val="21"/>
        </w:rPr>
        <w:t>——</w:t>
      </w:r>
      <w:r w:rsidR="00513D2D">
        <w:rPr>
          <w:rFonts w:ascii="Times New Roman" w:hAnsi="Times New Roman" w:hint="eastAsia"/>
          <w:color w:val="000000"/>
          <w:szCs w:val="21"/>
        </w:rPr>
        <w:t xml:space="preserve"> </w:t>
      </w:r>
      <w:r>
        <w:rPr>
          <w:rFonts w:hint="eastAsia"/>
        </w:rPr>
        <w:t>闪电发生时间与雷击火点燃时间之间的延迟时长</w:t>
      </w:r>
      <w:r w:rsidR="00513D2D">
        <w:rPr>
          <w:rFonts w:hint="eastAsia"/>
        </w:rPr>
        <w:t>，单位为</w:t>
      </w:r>
      <w:r w:rsidR="005232EA">
        <w:rPr>
          <w:rFonts w:hint="eastAsia"/>
        </w:rPr>
        <w:t xml:space="preserve"> </w:t>
      </w:r>
      <w:r>
        <w:rPr>
          <w:rFonts w:hint="eastAsia"/>
        </w:rPr>
        <w:t>h</w:t>
      </w:r>
      <w:r w:rsidR="00513D2D">
        <w:rPr>
          <w:rFonts w:hint="eastAsia"/>
        </w:rPr>
        <w:t>；</w:t>
      </w:r>
    </w:p>
    <w:p w:rsidR="005C2F69" w:rsidRDefault="005C2F69" w:rsidP="00164D39">
      <w:pPr>
        <w:pStyle w:val="affd"/>
        <w:ind w:firstLine="420"/>
        <w:rPr>
          <w:rFonts w:hint="eastAsia"/>
        </w:rPr>
      </w:pPr>
      <w:r w:rsidRPr="00164D39">
        <w:rPr>
          <w:rFonts w:hint="eastAsia"/>
          <w:i/>
          <w:iCs/>
        </w:rPr>
        <w:t>S</w:t>
      </w:r>
      <w:r w:rsidR="00513D2D">
        <w:rPr>
          <w:rFonts w:hint="eastAsia"/>
        </w:rPr>
        <w:t xml:space="preserve"> </w:t>
      </w:r>
      <w:r w:rsidR="005232EA" w:rsidRPr="005232EA">
        <w:rPr>
          <w:rFonts w:ascii="Times New Roman" w:hAnsi="Times New Roman"/>
          <w:color w:val="000000"/>
          <w:szCs w:val="21"/>
        </w:rPr>
        <w:t>——</w:t>
      </w:r>
      <w:r w:rsidR="00164D39">
        <w:rPr>
          <w:rFonts w:hint="eastAsia"/>
        </w:rPr>
        <w:t xml:space="preserve"> </w:t>
      </w:r>
      <w:r>
        <w:rPr>
          <w:rFonts w:hint="eastAsia"/>
        </w:rPr>
        <w:t>闪电位置与雷击火之间的空间距离</w:t>
      </w:r>
      <w:r w:rsidR="00513D2D">
        <w:rPr>
          <w:rFonts w:hint="eastAsia"/>
        </w:rPr>
        <w:t>，单位为</w:t>
      </w:r>
      <w:r w:rsidR="005232EA">
        <w:rPr>
          <w:rFonts w:hint="eastAsia"/>
        </w:rPr>
        <w:t xml:space="preserve"> </w:t>
      </w:r>
      <w:r>
        <w:rPr>
          <w:rFonts w:hint="eastAsia"/>
        </w:rPr>
        <w:t>km</w:t>
      </w:r>
      <w:r w:rsidR="00361859">
        <w:rPr>
          <w:rFonts w:hint="eastAsia"/>
        </w:rPr>
        <w:t>。</w:t>
      </w:r>
    </w:p>
    <w:p w:rsidR="005232EA" w:rsidRPr="00164D39" w:rsidRDefault="005232EA" w:rsidP="00164D39">
      <w:pPr>
        <w:pStyle w:val="affd"/>
        <w:ind w:firstLine="420"/>
      </w:pPr>
    </w:p>
    <w:p w:rsidR="00D3641F" w:rsidRPr="004E339D" w:rsidRDefault="00D3641F" w:rsidP="00164D39">
      <w:pPr>
        <w:pStyle w:val="a4"/>
        <w:snapToGrid w:val="0"/>
        <w:rPr>
          <w:rFonts w:ascii="Times New Roman"/>
          <w:color w:val="000000" w:themeColor="text1"/>
        </w:rPr>
      </w:pPr>
      <w:r>
        <w:rPr>
          <w:rFonts w:ascii="Times New Roman" w:eastAsia="宋体" w:hAnsi="Times New Roman" w:hint="eastAsia"/>
          <w:color w:val="000000" w:themeColor="text1"/>
        </w:rPr>
        <w:t>应采用</w:t>
      </w:r>
      <w:r w:rsidRPr="004E339D">
        <w:rPr>
          <w:rFonts w:ascii="Times New Roman" w:eastAsia="宋体" w:hAnsi="Times New Roman" w:hint="eastAsia"/>
          <w:color w:val="000000" w:themeColor="text1"/>
        </w:rPr>
        <w:t>随机方法按照雷击火闪电数量的</w:t>
      </w:r>
      <w:r w:rsidRPr="00164D39">
        <w:rPr>
          <w:rFonts w:ascii="宋体" w:eastAsia="宋体" w:hAnsi="宋体"/>
          <w:color w:val="000000" w:themeColor="text1"/>
        </w:rPr>
        <w:t>1</w:t>
      </w:r>
      <w:r w:rsidR="005C2F69">
        <w:rPr>
          <w:rFonts w:ascii="宋体" w:eastAsia="宋体" w:hAnsi="宋体" w:hint="eastAsia"/>
          <w:color w:val="000000" w:themeColor="text1"/>
        </w:rPr>
        <w:t>倍～</w:t>
      </w:r>
      <w:r w:rsidRPr="00164D39">
        <w:rPr>
          <w:rFonts w:ascii="宋体" w:eastAsia="宋体" w:hAnsi="宋体" w:hint="eastAsia"/>
          <w:color w:val="000000" w:themeColor="text1"/>
        </w:rPr>
        <w:t>2倍</w:t>
      </w:r>
      <w:r w:rsidRPr="004E339D">
        <w:rPr>
          <w:rFonts w:ascii="Times New Roman" w:eastAsia="宋体" w:hAnsi="Times New Roman" w:hint="eastAsia"/>
          <w:color w:val="000000" w:themeColor="text1"/>
        </w:rPr>
        <w:t>选取非雷击火闪电，空间上</w:t>
      </w:r>
      <w:r>
        <w:rPr>
          <w:rFonts w:ascii="Times New Roman" w:eastAsia="宋体" w:hAnsi="Times New Roman" w:hint="eastAsia"/>
          <w:color w:val="000000" w:themeColor="text1"/>
        </w:rPr>
        <w:t>应</w:t>
      </w:r>
      <w:r w:rsidRPr="004E339D">
        <w:rPr>
          <w:rFonts w:ascii="Times New Roman" w:eastAsia="宋体" w:hAnsi="Times New Roman" w:hint="eastAsia"/>
          <w:color w:val="000000" w:themeColor="text1"/>
        </w:rPr>
        <w:t>均匀分布，形成</w:t>
      </w:r>
      <w:r>
        <w:rPr>
          <w:rFonts w:ascii="Times New Roman" w:eastAsia="宋体" w:hAnsi="Times New Roman" w:hint="eastAsia"/>
          <w:color w:val="000000" w:themeColor="text1"/>
        </w:rPr>
        <w:t>非</w:t>
      </w:r>
      <w:r w:rsidRPr="004E339D">
        <w:rPr>
          <w:rFonts w:ascii="Times New Roman" w:eastAsia="宋体" w:hAnsi="Times New Roman" w:hint="eastAsia"/>
          <w:color w:val="000000" w:themeColor="text1"/>
        </w:rPr>
        <w:t>雷击火闪电数据集。</w:t>
      </w:r>
    </w:p>
    <w:p w:rsidR="00D3641F" w:rsidRPr="004E339D" w:rsidRDefault="00D3641F" w:rsidP="005232EA">
      <w:pPr>
        <w:pStyle w:val="afa"/>
        <w:numPr>
          <w:ilvl w:val="3"/>
          <w:numId w:val="1"/>
        </w:numPr>
        <w:spacing w:beforeLines="50" w:afterLines="50"/>
        <w:ind w:firstLineChars="0"/>
        <w:rPr>
          <w:rFonts w:ascii="Times New Roman" w:eastAsia="黑体"/>
          <w:color w:val="000000" w:themeColor="text1"/>
          <w:szCs w:val="20"/>
        </w:rPr>
      </w:pPr>
      <w:r w:rsidRPr="004E339D">
        <w:rPr>
          <w:rFonts w:ascii="Times New Roman" w:eastAsia="黑体" w:hint="eastAsia"/>
          <w:color w:val="000000" w:themeColor="text1"/>
          <w:szCs w:val="20"/>
        </w:rPr>
        <w:lastRenderedPageBreak/>
        <w:t>预报方法</w:t>
      </w:r>
    </w:p>
    <w:p w:rsidR="00D3641F" w:rsidRPr="004E339D" w:rsidRDefault="00D3641F" w:rsidP="00164D39">
      <w:pPr>
        <w:pStyle w:val="a4"/>
        <w:snapToGrid w:val="0"/>
        <w:rPr>
          <w:rFonts w:ascii="Times New Roman" w:hAnsi="Times New Roman"/>
          <w:color w:val="000000" w:themeColor="text1"/>
        </w:rPr>
      </w:pPr>
      <w:r w:rsidRPr="004E339D">
        <w:rPr>
          <w:rFonts w:ascii="Times New Roman" w:eastAsia="宋体" w:hAnsi="Times New Roman" w:hint="eastAsia"/>
          <w:color w:val="000000" w:themeColor="text1"/>
        </w:rPr>
        <w:t>雷击火发生预报训练数据集宜按照</w:t>
      </w:r>
      <w:r w:rsidRPr="00164D39">
        <w:rPr>
          <w:rFonts w:ascii="宋体" w:eastAsia="宋体" w:hAnsi="宋体"/>
          <w:color w:val="000000" w:themeColor="text1"/>
        </w:rPr>
        <w:t>8:2</w:t>
      </w:r>
      <w:r w:rsidRPr="00164D39">
        <w:rPr>
          <w:rFonts w:ascii="宋体" w:eastAsia="宋体" w:hAnsi="宋体" w:hint="eastAsia"/>
          <w:color w:val="000000" w:themeColor="text1"/>
        </w:rPr>
        <w:t>或</w:t>
      </w:r>
      <w:r w:rsidRPr="00164D39">
        <w:rPr>
          <w:rFonts w:ascii="宋体" w:eastAsia="宋体" w:hAnsi="宋体"/>
          <w:color w:val="000000" w:themeColor="text1"/>
        </w:rPr>
        <w:t>7:3</w:t>
      </w:r>
      <w:r w:rsidRPr="00164D39">
        <w:rPr>
          <w:rFonts w:ascii="宋体" w:eastAsia="宋体" w:hAnsi="宋体" w:hint="eastAsia"/>
          <w:color w:val="000000" w:themeColor="text1"/>
        </w:rPr>
        <w:t>比例分</w:t>
      </w:r>
      <w:r w:rsidRPr="004E339D">
        <w:rPr>
          <w:rFonts w:ascii="Times New Roman" w:eastAsia="宋体" w:hAnsi="Times New Roman" w:hint="eastAsia"/>
          <w:color w:val="000000" w:themeColor="text1"/>
        </w:rPr>
        <w:t>别用于模型训练和验证，也可采用交叉验证方法。预测模型宜采用逻辑回归模型或机器学习模型，也可采用统计和机器学习混合模型。</w:t>
      </w:r>
    </w:p>
    <w:p w:rsidR="00D3641F" w:rsidRPr="004E339D" w:rsidRDefault="00D3641F"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逻辑回归模型适用于多种分布类型的数据</w:t>
      </w:r>
      <w:r w:rsidR="005C2F69">
        <w:rPr>
          <w:rFonts w:ascii="Times New Roman" w:eastAsia="宋体" w:hAnsi="Times New Roman" w:hint="eastAsia"/>
          <w:color w:val="000000" w:themeColor="text1"/>
        </w:rPr>
        <w:t>，</w:t>
      </w:r>
      <w:r w:rsidR="009D0962">
        <w:rPr>
          <w:rFonts w:ascii="Times New Roman" w:eastAsia="宋体" w:hAnsi="Times New Roman" w:hint="eastAsia"/>
          <w:color w:val="000000" w:themeColor="text1"/>
        </w:rPr>
        <w:t>见附录</w:t>
      </w:r>
      <w:r w:rsidR="005C2F69">
        <w:rPr>
          <w:rFonts w:ascii="宋体" w:eastAsia="宋体" w:hAnsi="宋体" w:hint="eastAsia"/>
          <w:color w:val="000000" w:themeColor="text1"/>
        </w:rPr>
        <w:t>A</w:t>
      </w:r>
      <w:r w:rsidRPr="004E339D">
        <w:rPr>
          <w:rFonts w:ascii="Times New Roman" w:eastAsia="宋体" w:hAnsi="Times New Roman" w:hint="eastAsia"/>
          <w:color w:val="000000" w:themeColor="text1"/>
        </w:rPr>
        <w:t>。</w:t>
      </w:r>
    </w:p>
    <w:p w:rsidR="00D3641F" w:rsidRPr="004E339D" w:rsidRDefault="00D3641F"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机器学习模型宜采用随机森林</w:t>
      </w:r>
      <w:r w:rsidR="00E548A8">
        <w:rPr>
          <w:rFonts w:ascii="Times New Roman" w:eastAsia="宋体" w:hAnsi="Times New Roman" w:hint="eastAsia"/>
          <w:color w:val="000000" w:themeColor="text1"/>
        </w:rPr>
        <w:t>或</w:t>
      </w:r>
      <w:r w:rsidRPr="004E339D">
        <w:rPr>
          <w:rFonts w:ascii="Times New Roman" w:eastAsia="宋体" w:hAnsi="Times New Roman" w:hint="eastAsia"/>
          <w:color w:val="000000" w:themeColor="text1"/>
        </w:rPr>
        <w:t>梯度提升树方法。</w:t>
      </w:r>
    </w:p>
    <w:p w:rsidR="00D3641F" w:rsidRPr="004E339D" w:rsidRDefault="00D3641F" w:rsidP="005232EA">
      <w:pPr>
        <w:pStyle w:val="afa"/>
        <w:numPr>
          <w:ilvl w:val="3"/>
          <w:numId w:val="1"/>
        </w:numPr>
        <w:spacing w:beforeLines="50" w:afterLines="50"/>
        <w:ind w:firstLineChars="0"/>
        <w:rPr>
          <w:rFonts w:ascii="Times New Roman" w:eastAsia="黑体"/>
          <w:color w:val="000000" w:themeColor="text1"/>
          <w:szCs w:val="20"/>
        </w:rPr>
      </w:pPr>
      <w:r w:rsidRPr="004E339D">
        <w:rPr>
          <w:rFonts w:ascii="Times New Roman" w:eastAsia="黑体" w:hint="eastAsia"/>
          <w:color w:val="000000" w:themeColor="text1"/>
          <w:szCs w:val="20"/>
        </w:rPr>
        <w:t>模型验证</w:t>
      </w:r>
    </w:p>
    <w:p w:rsidR="00D3641F" w:rsidRPr="004E339D" w:rsidRDefault="00D3641F"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分类模型</w:t>
      </w:r>
      <w:r>
        <w:rPr>
          <w:rFonts w:ascii="Times New Roman" w:eastAsia="宋体" w:hAnsi="Times New Roman" w:hint="eastAsia"/>
          <w:color w:val="000000" w:themeColor="text1"/>
        </w:rPr>
        <w:t>宜</w:t>
      </w:r>
      <w:r w:rsidRPr="004E339D">
        <w:rPr>
          <w:rFonts w:ascii="Times New Roman" w:eastAsia="宋体" w:hAnsi="Times New Roman" w:hint="eastAsia"/>
          <w:color w:val="000000" w:themeColor="text1"/>
        </w:rPr>
        <w:t>采用</w:t>
      </w:r>
      <w:r w:rsidRPr="001673DB">
        <w:rPr>
          <w:rFonts w:ascii="Times New Roman" w:eastAsia="宋体" w:hAnsi="Times New Roman" w:hint="eastAsia"/>
          <w:color w:val="000000" w:themeColor="text1"/>
        </w:rPr>
        <w:t>曲线下面积</w:t>
      </w:r>
      <w:r>
        <w:rPr>
          <w:rFonts w:ascii="Times New Roman" w:eastAsia="宋体" w:hAnsi="Times New Roman" w:hint="eastAsia"/>
          <w:color w:val="000000" w:themeColor="text1"/>
        </w:rPr>
        <w:t>（</w:t>
      </w:r>
      <w:r w:rsidRPr="00164D39">
        <w:rPr>
          <w:rFonts w:ascii="宋体" w:eastAsia="宋体" w:hAnsi="宋体"/>
          <w:color w:val="000000" w:themeColor="text1"/>
        </w:rPr>
        <w:t>AUC</w:t>
      </w:r>
      <w:r>
        <w:rPr>
          <w:rFonts w:ascii="Times New Roman" w:eastAsia="宋体" w:hAnsi="Times New Roman" w:hint="eastAsia"/>
          <w:color w:val="000000" w:themeColor="text1"/>
        </w:rPr>
        <w:t>）</w:t>
      </w:r>
      <w:r w:rsidRPr="004E339D">
        <w:rPr>
          <w:rFonts w:ascii="Times New Roman" w:eastAsia="宋体" w:hAnsi="Times New Roman" w:hint="eastAsia"/>
          <w:color w:val="000000" w:themeColor="text1"/>
        </w:rPr>
        <w:t>、准确率、精确率</w:t>
      </w:r>
      <w:r w:rsidR="009D0962">
        <w:rPr>
          <w:rFonts w:ascii="Times New Roman" w:eastAsia="宋体" w:hAnsi="Times New Roman" w:hint="eastAsia"/>
          <w:color w:val="000000" w:themeColor="text1"/>
        </w:rPr>
        <w:t>和</w:t>
      </w:r>
      <w:r w:rsidRPr="004E339D">
        <w:rPr>
          <w:rFonts w:ascii="Times New Roman" w:eastAsia="宋体" w:hAnsi="Times New Roman" w:hint="eastAsia"/>
          <w:color w:val="000000" w:themeColor="text1"/>
        </w:rPr>
        <w:t>召回率等</w:t>
      </w:r>
      <w:r w:rsidR="009D0962" w:rsidRPr="004E339D">
        <w:rPr>
          <w:rFonts w:ascii="Times New Roman" w:eastAsia="宋体" w:hAnsi="Times New Roman" w:hint="eastAsia"/>
          <w:color w:val="000000" w:themeColor="text1"/>
        </w:rPr>
        <w:t>进行评估</w:t>
      </w:r>
      <w:r w:rsidRPr="004E339D">
        <w:rPr>
          <w:rFonts w:ascii="Times New Roman" w:eastAsia="宋体" w:hAnsi="Times New Roman" w:hint="eastAsia"/>
          <w:color w:val="000000" w:themeColor="text1"/>
        </w:rPr>
        <w:t>。</w:t>
      </w:r>
    </w:p>
    <w:p w:rsidR="00D3641F" w:rsidRPr="004E339D" w:rsidRDefault="00D3641F"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回归模型</w:t>
      </w:r>
      <w:r>
        <w:rPr>
          <w:rFonts w:ascii="Times New Roman" w:eastAsia="宋体" w:hAnsi="Times New Roman" w:hint="eastAsia"/>
          <w:color w:val="000000" w:themeColor="text1"/>
        </w:rPr>
        <w:t>应</w:t>
      </w:r>
      <w:r w:rsidRPr="004E339D">
        <w:rPr>
          <w:rFonts w:ascii="Times New Roman" w:eastAsia="宋体" w:hAnsi="Times New Roman" w:hint="eastAsia"/>
          <w:color w:val="000000" w:themeColor="text1"/>
        </w:rPr>
        <w:t>采用复合相关系数和平均绝对误差进行评估。</w:t>
      </w:r>
    </w:p>
    <w:p w:rsidR="00D3641F" w:rsidRPr="004E339D" w:rsidRDefault="00D3641F" w:rsidP="00164D39">
      <w:pPr>
        <w:pStyle w:val="a4"/>
        <w:snapToGrid w:val="0"/>
        <w:rPr>
          <w:rFonts w:ascii="Times New Roman"/>
          <w:color w:val="000000" w:themeColor="text1"/>
        </w:rPr>
      </w:pPr>
      <w:r w:rsidRPr="004E339D">
        <w:rPr>
          <w:rFonts w:ascii="Times New Roman" w:eastAsia="宋体" w:hAnsi="Times New Roman" w:hint="eastAsia"/>
          <w:color w:val="000000" w:themeColor="text1"/>
        </w:rPr>
        <w:t>模型验证数据集与训练数据集</w:t>
      </w:r>
      <w:r w:rsidRPr="00575111">
        <w:rPr>
          <w:rFonts w:ascii="Times New Roman" w:eastAsia="宋体" w:hAnsi="Times New Roman"/>
          <w:color w:val="000000" w:themeColor="text1"/>
        </w:rPr>
        <w:t>应</w:t>
      </w:r>
      <w:r w:rsidRPr="004E339D">
        <w:rPr>
          <w:rFonts w:ascii="Times New Roman" w:eastAsia="宋体" w:hAnsi="Times New Roman" w:hint="eastAsia"/>
          <w:color w:val="000000" w:themeColor="text1"/>
        </w:rPr>
        <w:t>无重叠。</w:t>
      </w:r>
    </w:p>
    <w:p w:rsidR="00D3641F" w:rsidRPr="004E339D" w:rsidRDefault="00D3641F" w:rsidP="005232EA">
      <w:pPr>
        <w:pStyle w:val="afa"/>
        <w:numPr>
          <w:ilvl w:val="3"/>
          <w:numId w:val="1"/>
        </w:numPr>
        <w:spacing w:beforeLines="50" w:afterLines="50"/>
        <w:ind w:firstLineChars="0"/>
        <w:rPr>
          <w:rFonts w:ascii="Times New Roman" w:eastAsia="黑体"/>
          <w:color w:val="000000" w:themeColor="text1"/>
          <w:szCs w:val="20"/>
        </w:rPr>
      </w:pPr>
      <w:r w:rsidRPr="004E339D">
        <w:rPr>
          <w:rFonts w:ascii="Times New Roman" w:eastAsia="黑体" w:hint="eastAsia"/>
          <w:color w:val="000000" w:themeColor="text1"/>
          <w:szCs w:val="20"/>
        </w:rPr>
        <w:t>可信度评价</w:t>
      </w:r>
    </w:p>
    <w:p w:rsidR="00D3641F" w:rsidRPr="00164D39" w:rsidRDefault="00D3641F" w:rsidP="00164D39">
      <w:pPr>
        <w:pStyle w:val="a4"/>
        <w:snapToGrid w:val="0"/>
        <w:rPr>
          <w:rFonts w:ascii="宋体" w:eastAsia="宋体" w:hAnsi="宋体"/>
          <w:color w:val="000000" w:themeColor="text1"/>
        </w:rPr>
      </w:pPr>
      <w:r w:rsidRPr="004E339D">
        <w:rPr>
          <w:rFonts w:ascii="Times New Roman" w:eastAsia="宋体" w:hAnsi="Times New Roman" w:hint="eastAsia"/>
          <w:color w:val="000000" w:themeColor="text1"/>
        </w:rPr>
        <w:t>分类模型</w:t>
      </w:r>
      <w:r>
        <w:rPr>
          <w:rFonts w:ascii="Times New Roman" w:eastAsia="宋体" w:hAnsi="Times New Roman" w:hint="eastAsia"/>
          <w:color w:val="000000" w:themeColor="text1"/>
        </w:rPr>
        <w:t>的</w:t>
      </w:r>
      <w:r w:rsidRPr="004E339D">
        <w:rPr>
          <w:rFonts w:ascii="Times New Roman" w:eastAsia="宋体" w:hAnsi="Times New Roman" w:hint="eastAsia"/>
          <w:color w:val="000000" w:themeColor="text1"/>
        </w:rPr>
        <w:t>准确率</w:t>
      </w:r>
      <w:r>
        <w:rPr>
          <w:rFonts w:ascii="Times New Roman" w:eastAsia="宋体" w:hAnsi="Times New Roman" w:hint="eastAsia"/>
          <w:color w:val="000000" w:themeColor="text1"/>
        </w:rPr>
        <w:t>应</w:t>
      </w:r>
      <w:r w:rsidRPr="004E339D">
        <w:rPr>
          <w:rFonts w:ascii="Times New Roman" w:eastAsia="宋体" w:hAnsi="Times New Roman" w:hint="eastAsia"/>
          <w:color w:val="000000" w:themeColor="text1"/>
        </w:rPr>
        <w:t>达到</w:t>
      </w:r>
      <w:r w:rsidRPr="00164D39">
        <w:rPr>
          <w:rFonts w:ascii="宋体" w:eastAsia="宋体" w:hAnsi="宋体"/>
          <w:color w:val="000000" w:themeColor="text1"/>
        </w:rPr>
        <w:t>80%</w:t>
      </w:r>
      <w:r w:rsidR="00513D2D">
        <w:rPr>
          <w:rFonts w:ascii="宋体" w:eastAsia="宋体" w:hAnsi="宋体" w:hint="eastAsia"/>
          <w:color w:val="000000" w:themeColor="text1"/>
        </w:rPr>
        <w:t xml:space="preserve"> </w:t>
      </w:r>
      <w:r w:rsidRPr="00164D39">
        <w:rPr>
          <w:rFonts w:ascii="宋体" w:eastAsia="宋体" w:hAnsi="宋体" w:hint="eastAsia"/>
          <w:color w:val="000000" w:themeColor="text1"/>
        </w:rPr>
        <w:t>以上，</w:t>
      </w:r>
      <w:r w:rsidRPr="00164D39">
        <w:rPr>
          <w:rFonts w:ascii="宋体" w:eastAsia="宋体" w:hAnsi="宋体"/>
          <w:color w:val="000000" w:themeColor="text1"/>
        </w:rPr>
        <w:t>AUC</w:t>
      </w:r>
      <w:r w:rsidRPr="00164D39">
        <w:rPr>
          <w:rFonts w:ascii="宋体" w:eastAsia="宋体" w:hAnsi="宋体" w:hint="eastAsia"/>
          <w:color w:val="000000" w:themeColor="text1"/>
        </w:rPr>
        <w:t>值</w:t>
      </w:r>
      <w:r w:rsidR="00A044D3" w:rsidRPr="00164D39">
        <w:rPr>
          <w:rFonts w:ascii="宋体" w:eastAsia="宋体" w:hAnsi="宋体" w:hint="eastAsia"/>
          <w:color w:val="000000" w:themeColor="text1"/>
        </w:rPr>
        <w:t>应</w:t>
      </w:r>
      <w:r w:rsidRPr="00164D39">
        <w:rPr>
          <w:rFonts w:ascii="宋体" w:eastAsia="宋体" w:hAnsi="宋体" w:hint="eastAsia"/>
          <w:color w:val="000000" w:themeColor="text1"/>
        </w:rPr>
        <w:t>达到</w:t>
      </w:r>
      <w:r w:rsidRPr="00164D39">
        <w:rPr>
          <w:rFonts w:ascii="宋体" w:eastAsia="宋体" w:hAnsi="宋体"/>
          <w:color w:val="000000" w:themeColor="text1"/>
        </w:rPr>
        <w:t>0.8</w:t>
      </w:r>
      <w:r w:rsidR="00513D2D">
        <w:rPr>
          <w:rFonts w:ascii="宋体" w:eastAsia="宋体" w:hAnsi="宋体" w:hint="eastAsia"/>
          <w:color w:val="000000" w:themeColor="text1"/>
        </w:rPr>
        <w:t xml:space="preserve"> </w:t>
      </w:r>
      <w:r w:rsidRPr="00164D39">
        <w:rPr>
          <w:rFonts w:ascii="宋体" w:eastAsia="宋体" w:hAnsi="宋体" w:hint="eastAsia"/>
          <w:color w:val="000000" w:themeColor="text1"/>
        </w:rPr>
        <w:t>以上。</w:t>
      </w:r>
    </w:p>
    <w:p w:rsidR="00D3641F" w:rsidRPr="00164D39" w:rsidRDefault="00D3641F" w:rsidP="00164D39">
      <w:pPr>
        <w:pStyle w:val="a4"/>
        <w:snapToGrid w:val="0"/>
        <w:rPr>
          <w:rFonts w:ascii="宋体" w:eastAsia="宋体" w:hAnsi="宋体"/>
          <w:color w:val="000000" w:themeColor="text1"/>
        </w:rPr>
      </w:pPr>
      <w:r w:rsidRPr="00164D39">
        <w:rPr>
          <w:rFonts w:ascii="宋体" w:eastAsia="宋体" w:hAnsi="宋体" w:hint="eastAsia"/>
          <w:color w:val="000000" w:themeColor="text1"/>
        </w:rPr>
        <w:t>回归模型要求决定系数应达到</w:t>
      </w:r>
      <w:r w:rsidRPr="00164D39">
        <w:rPr>
          <w:rFonts w:ascii="宋体" w:eastAsia="宋体" w:hAnsi="宋体"/>
          <w:color w:val="000000" w:themeColor="text1"/>
        </w:rPr>
        <w:t>0.6</w:t>
      </w:r>
      <w:r w:rsidR="00513D2D">
        <w:rPr>
          <w:rFonts w:ascii="宋体" w:eastAsia="宋体" w:hAnsi="宋体" w:hint="eastAsia"/>
          <w:color w:val="000000" w:themeColor="text1"/>
        </w:rPr>
        <w:t xml:space="preserve"> </w:t>
      </w:r>
      <w:r w:rsidRPr="00164D39">
        <w:rPr>
          <w:rFonts w:ascii="宋体" w:eastAsia="宋体" w:hAnsi="宋体" w:hint="eastAsia"/>
          <w:color w:val="000000" w:themeColor="text1"/>
        </w:rPr>
        <w:t>以上，平均绝对误差不大于</w:t>
      </w:r>
      <w:r w:rsidR="009D0962" w:rsidRPr="00164D39">
        <w:rPr>
          <w:rFonts w:ascii="宋体" w:eastAsia="宋体" w:hAnsi="宋体"/>
          <w:color w:val="000000" w:themeColor="text1"/>
        </w:rPr>
        <w:t>5%</w:t>
      </w:r>
      <w:r w:rsidRPr="00164D39">
        <w:rPr>
          <w:rFonts w:ascii="宋体" w:eastAsia="宋体" w:hAnsi="宋体" w:hint="eastAsia"/>
          <w:color w:val="000000" w:themeColor="text1"/>
        </w:rPr>
        <w:t>。</w:t>
      </w:r>
    </w:p>
    <w:p w:rsidR="00D3641F" w:rsidRPr="004E339D" w:rsidRDefault="00D3641F" w:rsidP="004E339D">
      <w:pPr>
        <w:pStyle w:val="afff0"/>
        <w:numPr>
          <w:ilvl w:val="1"/>
          <w:numId w:val="1"/>
        </w:numPr>
        <w:spacing w:before="312" w:after="312"/>
        <w:ind w:left="0"/>
        <w:rPr>
          <w:rFonts w:ascii="Times New Roman" w:hAnsi="Times New Roman"/>
          <w:color w:val="000000" w:themeColor="text1"/>
        </w:rPr>
      </w:pPr>
      <w:bookmarkStart w:id="254" w:name="_Toc212206886"/>
      <w:r w:rsidRPr="004E339D">
        <w:rPr>
          <w:rFonts w:ascii="Times New Roman" w:hAnsi="Times New Roman" w:hint="eastAsia"/>
          <w:color w:val="000000" w:themeColor="text1"/>
        </w:rPr>
        <w:t>雷击火发生风险等级判定</w:t>
      </w:r>
      <w:bookmarkEnd w:id="254"/>
    </w:p>
    <w:p w:rsidR="00D3641F" w:rsidRPr="00164D39" w:rsidRDefault="0069564C" w:rsidP="00164D39">
      <w:pPr>
        <w:pStyle w:val="a2"/>
        <w:adjustRightInd w:val="0"/>
        <w:snapToGrid w:val="0"/>
        <w:spacing w:beforeLines="0" w:afterLines="0"/>
        <w:ind w:left="0"/>
        <w:rPr>
          <w:rFonts w:ascii="宋体" w:eastAsia="宋体" w:hAnsi="宋体"/>
          <w:color w:val="000000" w:themeColor="text1"/>
        </w:rPr>
      </w:pPr>
      <w:bookmarkStart w:id="255" w:name="_Toc206579630"/>
      <w:bookmarkStart w:id="256" w:name="_Toc212109237"/>
      <w:bookmarkStart w:id="257" w:name="_Toc212110039"/>
      <w:bookmarkStart w:id="258" w:name="_Toc212124683"/>
      <w:bookmarkStart w:id="259" w:name="_Toc212206887"/>
      <w:r w:rsidRPr="00E800D6">
        <w:rPr>
          <w:rFonts w:ascii="Times New Roman" w:eastAsia="宋体" w:hAnsi="Times New Roman" w:hint="eastAsia"/>
          <w:color w:val="000000" w:themeColor="text1"/>
        </w:rPr>
        <w:t>按照</w:t>
      </w:r>
      <w:r w:rsidR="00D3641F" w:rsidRPr="00E800D6">
        <w:rPr>
          <w:rFonts w:ascii="Times New Roman" w:eastAsia="宋体" w:hAnsi="Times New Roman" w:hint="eastAsia"/>
          <w:color w:val="000000" w:themeColor="text1"/>
        </w:rPr>
        <w:t>雷击火发生概率分成低、中、高和很高四个等级，分别对应阈</w:t>
      </w:r>
      <w:r w:rsidR="00D3641F" w:rsidRPr="00164D39">
        <w:rPr>
          <w:rFonts w:ascii="宋体" w:eastAsia="宋体" w:hAnsi="宋体" w:hint="eastAsia"/>
          <w:color w:val="000000" w:themeColor="text1"/>
        </w:rPr>
        <w:t>值</w:t>
      </w:r>
      <w:r w:rsidR="00513D2D">
        <w:rPr>
          <w:rFonts w:ascii="宋体" w:eastAsia="宋体" w:hAnsi="宋体" w:hint="eastAsia"/>
          <w:color w:val="000000" w:themeColor="text1"/>
        </w:rPr>
        <w:t>＜</w:t>
      </w:r>
      <w:r w:rsidR="00D3641F" w:rsidRPr="00164D39">
        <w:rPr>
          <w:rFonts w:ascii="宋体" w:eastAsia="宋体" w:hAnsi="宋体"/>
          <w:color w:val="000000" w:themeColor="text1"/>
        </w:rPr>
        <w:t>0.50</w:t>
      </w:r>
      <w:r w:rsidR="00D3641F" w:rsidRPr="00164D39">
        <w:rPr>
          <w:rFonts w:ascii="宋体" w:eastAsia="宋体" w:hAnsi="宋体" w:hint="eastAsia"/>
          <w:color w:val="000000" w:themeColor="text1"/>
        </w:rPr>
        <w:t>、</w:t>
      </w:r>
      <w:r w:rsidR="00D3641F" w:rsidRPr="00164D39">
        <w:rPr>
          <w:rFonts w:ascii="宋体" w:eastAsia="宋体" w:hAnsi="宋体"/>
          <w:color w:val="000000" w:themeColor="text1"/>
        </w:rPr>
        <w:t>0.51</w:t>
      </w:r>
      <w:r w:rsidR="00513D2D" w:rsidRPr="00513D2D">
        <w:rPr>
          <w:rFonts w:ascii="宋体" w:eastAsia="宋体" w:hAnsi="宋体" w:hint="eastAsia"/>
          <w:color w:val="000000" w:themeColor="text1"/>
        </w:rPr>
        <w:t>～</w:t>
      </w:r>
      <w:r w:rsidR="00D3641F" w:rsidRPr="00164D39">
        <w:rPr>
          <w:rFonts w:ascii="宋体" w:eastAsia="宋体" w:hAnsi="宋体"/>
          <w:color w:val="000000" w:themeColor="text1"/>
        </w:rPr>
        <w:t>0.60</w:t>
      </w:r>
      <w:r w:rsidR="00D3641F" w:rsidRPr="00164D39">
        <w:rPr>
          <w:rFonts w:ascii="宋体" w:eastAsia="宋体" w:hAnsi="宋体" w:hint="eastAsia"/>
          <w:color w:val="000000" w:themeColor="text1"/>
        </w:rPr>
        <w:t>、</w:t>
      </w:r>
      <w:r w:rsidR="00D3641F" w:rsidRPr="00164D39">
        <w:rPr>
          <w:rFonts w:ascii="宋体" w:eastAsia="宋体" w:hAnsi="宋体"/>
          <w:color w:val="000000" w:themeColor="text1"/>
        </w:rPr>
        <w:t>0.61</w:t>
      </w:r>
      <w:r w:rsidR="00513D2D" w:rsidRPr="00513D2D">
        <w:rPr>
          <w:rFonts w:ascii="宋体" w:eastAsia="宋体" w:hAnsi="宋体" w:hint="eastAsia"/>
          <w:color w:val="000000" w:themeColor="text1"/>
        </w:rPr>
        <w:t>～</w:t>
      </w:r>
      <w:r w:rsidR="00D3641F" w:rsidRPr="00164D39">
        <w:rPr>
          <w:rFonts w:ascii="宋体" w:eastAsia="宋体" w:hAnsi="宋体"/>
          <w:color w:val="000000" w:themeColor="text1"/>
        </w:rPr>
        <w:t>0.70</w:t>
      </w:r>
      <w:r w:rsidR="00D3641F" w:rsidRPr="00164D39">
        <w:rPr>
          <w:rFonts w:ascii="宋体" w:eastAsia="宋体" w:hAnsi="宋体" w:hint="eastAsia"/>
          <w:color w:val="000000" w:themeColor="text1"/>
        </w:rPr>
        <w:t>和</w:t>
      </w:r>
      <w:r w:rsidR="00513D2D">
        <w:rPr>
          <w:rFonts w:ascii="宋体" w:eastAsia="宋体" w:hAnsi="宋体" w:hint="eastAsia"/>
          <w:color w:val="000000" w:themeColor="text1"/>
        </w:rPr>
        <w:t>＞</w:t>
      </w:r>
      <w:r w:rsidR="00D3641F" w:rsidRPr="00164D39">
        <w:rPr>
          <w:rFonts w:ascii="宋体" w:eastAsia="宋体" w:hAnsi="宋体"/>
          <w:color w:val="000000" w:themeColor="text1"/>
        </w:rPr>
        <w:t>0.70</w:t>
      </w:r>
      <w:r w:rsidR="00D3641F" w:rsidRPr="00164D39">
        <w:rPr>
          <w:rFonts w:ascii="宋体" w:eastAsia="宋体" w:hAnsi="宋体" w:hint="eastAsia"/>
          <w:color w:val="000000" w:themeColor="text1"/>
        </w:rPr>
        <w:t>。中等等级以上的闪电应为</w:t>
      </w:r>
      <w:r w:rsidRPr="00164D39">
        <w:rPr>
          <w:rFonts w:ascii="宋体" w:eastAsia="宋体" w:hAnsi="宋体" w:hint="eastAsia"/>
          <w:color w:val="000000" w:themeColor="text1"/>
        </w:rPr>
        <w:t>重点监测</w:t>
      </w:r>
      <w:r w:rsidR="00D3641F" w:rsidRPr="00164D39">
        <w:rPr>
          <w:rFonts w:ascii="宋体" w:eastAsia="宋体" w:hAnsi="宋体" w:hint="eastAsia"/>
          <w:color w:val="000000" w:themeColor="text1"/>
        </w:rPr>
        <w:t>对象。</w:t>
      </w:r>
      <w:bookmarkEnd w:id="255"/>
      <w:bookmarkEnd w:id="256"/>
      <w:bookmarkEnd w:id="257"/>
      <w:bookmarkEnd w:id="258"/>
      <w:bookmarkEnd w:id="259"/>
    </w:p>
    <w:p w:rsidR="00D3641F" w:rsidRPr="00E800D6" w:rsidRDefault="00D3641F" w:rsidP="00164D39">
      <w:pPr>
        <w:pStyle w:val="a2"/>
        <w:adjustRightInd w:val="0"/>
        <w:snapToGrid w:val="0"/>
        <w:spacing w:beforeLines="0" w:afterLines="0"/>
        <w:ind w:left="0"/>
        <w:rPr>
          <w:rFonts w:ascii="Times New Roman" w:eastAsia="宋体" w:hAnsi="Times New Roman"/>
          <w:color w:val="000000" w:themeColor="text1"/>
        </w:rPr>
      </w:pPr>
      <w:bookmarkStart w:id="260" w:name="_Toc206579631"/>
      <w:bookmarkStart w:id="261" w:name="_Toc212109238"/>
      <w:bookmarkStart w:id="262" w:name="_Toc212110040"/>
      <w:bookmarkStart w:id="263" w:name="_Toc212124684"/>
      <w:bookmarkStart w:id="264" w:name="_Toc212206888"/>
      <w:r w:rsidRPr="00164D39">
        <w:rPr>
          <w:rFonts w:ascii="宋体" w:eastAsia="宋体" w:hAnsi="宋体" w:hint="eastAsia"/>
          <w:color w:val="000000" w:themeColor="text1"/>
        </w:rPr>
        <w:t>一个预测单元内如果存在多个闪电，宜采用最高的风险等级。</w:t>
      </w:r>
      <w:bookmarkEnd w:id="260"/>
      <w:bookmarkEnd w:id="261"/>
      <w:bookmarkEnd w:id="262"/>
      <w:bookmarkEnd w:id="263"/>
      <w:bookmarkEnd w:id="264"/>
    </w:p>
    <w:p w:rsidR="00D3641F" w:rsidRPr="00E800D6" w:rsidRDefault="00D3641F" w:rsidP="00164D39">
      <w:pPr>
        <w:pStyle w:val="a2"/>
        <w:adjustRightInd w:val="0"/>
        <w:snapToGrid w:val="0"/>
        <w:spacing w:beforeLines="0" w:afterLines="0"/>
        <w:ind w:left="0"/>
        <w:rPr>
          <w:rFonts w:ascii="Times New Roman" w:eastAsia="宋体" w:hAnsi="Times New Roman"/>
          <w:color w:val="000000" w:themeColor="text1"/>
        </w:rPr>
      </w:pPr>
      <w:bookmarkStart w:id="265" w:name="_Toc206579632"/>
      <w:bookmarkStart w:id="266" w:name="_Toc212109239"/>
      <w:bookmarkStart w:id="267" w:name="_Toc212110041"/>
      <w:bookmarkStart w:id="268" w:name="_Toc212124685"/>
      <w:bookmarkStart w:id="269" w:name="_Toc212206889"/>
      <w:r w:rsidRPr="00E800D6">
        <w:rPr>
          <w:rFonts w:ascii="Times New Roman" w:eastAsia="宋体" w:hAnsi="Times New Roman" w:hint="eastAsia"/>
          <w:color w:val="000000" w:themeColor="text1"/>
        </w:rPr>
        <w:t>每个雷击火闪电的影响范围宜采用</w:t>
      </w:r>
      <w:r w:rsidR="0069564C" w:rsidRPr="00E800D6">
        <w:rPr>
          <w:rFonts w:ascii="Times New Roman" w:eastAsia="宋体" w:hAnsi="Times New Roman" w:hint="eastAsia"/>
          <w:color w:val="000000" w:themeColor="text1"/>
        </w:rPr>
        <w:t>半径为</w:t>
      </w:r>
      <w:r w:rsidRPr="00164D39">
        <w:rPr>
          <w:rFonts w:ascii="宋体" w:eastAsia="宋体" w:hAnsi="宋体"/>
          <w:color w:val="000000" w:themeColor="text1"/>
        </w:rPr>
        <w:t>1</w:t>
      </w:r>
      <w:r w:rsidR="00513D2D">
        <w:rPr>
          <w:rFonts w:ascii="宋体" w:eastAsia="宋体" w:hAnsi="宋体" w:hint="eastAsia"/>
          <w:color w:val="000000" w:themeColor="text1"/>
        </w:rPr>
        <w:t xml:space="preserve"> </w:t>
      </w:r>
      <w:r w:rsidR="0069564C" w:rsidRPr="00164D39">
        <w:rPr>
          <w:rFonts w:ascii="宋体" w:eastAsia="宋体" w:hAnsi="宋体"/>
          <w:color w:val="000000" w:themeColor="text1"/>
        </w:rPr>
        <w:t xml:space="preserve">km </w:t>
      </w:r>
      <w:r w:rsidR="005C2F69">
        <w:rPr>
          <w:rFonts w:ascii="宋体" w:eastAsia="宋体" w:hAnsi="宋体" w:hint="eastAsia"/>
          <w:color w:val="000000" w:themeColor="text1"/>
        </w:rPr>
        <w:t>～</w:t>
      </w:r>
      <w:r w:rsidR="0069564C" w:rsidRPr="00164D39">
        <w:rPr>
          <w:rFonts w:ascii="宋体" w:eastAsia="宋体" w:hAnsi="宋体"/>
          <w:color w:val="000000" w:themeColor="text1"/>
        </w:rPr>
        <w:t xml:space="preserve"> </w:t>
      </w:r>
      <w:r w:rsidRPr="00164D39">
        <w:rPr>
          <w:rFonts w:ascii="宋体" w:eastAsia="宋体" w:hAnsi="宋体"/>
          <w:color w:val="000000" w:themeColor="text1"/>
        </w:rPr>
        <w:t>2 km</w:t>
      </w:r>
      <w:r w:rsidRPr="00164D39">
        <w:rPr>
          <w:rFonts w:ascii="宋体" w:eastAsia="宋体" w:hAnsi="宋体" w:hint="eastAsia"/>
          <w:color w:val="000000" w:themeColor="text1"/>
        </w:rPr>
        <w:t>的</w:t>
      </w:r>
      <w:r w:rsidRPr="00E800D6">
        <w:rPr>
          <w:rFonts w:ascii="Times New Roman" w:eastAsia="宋体" w:hAnsi="Times New Roman" w:hint="eastAsia"/>
          <w:color w:val="000000" w:themeColor="text1"/>
        </w:rPr>
        <w:t>圆形区域，每个预测时间步长更新一次雷击火风险等级图。</w:t>
      </w:r>
      <w:bookmarkEnd w:id="265"/>
      <w:bookmarkEnd w:id="266"/>
      <w:bookmarkEnd w:id="267"/>
      <w:bookmarkEnd w:id="268"/>
      <w:bookmarkEnd w:id="269"/>
    </w:p>
    <w:p w:rsidR="00D3641F" w:rsidRPr="00E800D6" w:rsidRDefault="00D3641F" w:rsidP="00164D39">
      <w:pPr>
        <w:pStyle w:val="a2"/>
        <w:adjustRightInd w:val="0"/>
        <w:snapToGrid w:val="0"/>
        <w:spacing w:beforeLines="0" w:afterLines="0"/>
        <w:ind w:left="0"/>
        <w:rPr>
          <w:rFonts w:ascii="Times New Roman" w:eastAsia="宋体" w:hAnsi="Times New Roman"/>
          <w:color w:val="000000" w:themeColor="text1"/>
        </w:rPr>
      </w:pPr>
      <w:bookmarkStart w:id="270" w:name="_Toc206579633"/>
      <w:bookmarkStart w:id="271" w:name="_Toc212109240"/>
      <w:bookmarkStart w:id="272" w:name="_Toc212110042"/>
      <w:bookmarkStart w:id="273" w:name="_Toc212124686"/>
      <w:bookmarkStart w:id="274" w:name="_Toc212206890"/>
      <w:r w:rsidRPr="00E800D6">
        <w:rPr>
          <w:rFonts w:ascii="Times New Roman" w:eastAsia="宋体" w:hAnsi="Times New Roman" w:hint="eastAsia"/>
          <w:color w:val="000000" w:themeColor="text1"/>
        </w:rPr>
        <w:t>所有中等以上风险的雷击火预报结果宜持续</w:t>
      </w:r>
      <w:r w:rsidRPr="00164D39">
        <w:rPr>
          <w:rFonts w:ascii="宋体" w:eastAsia="宋体" w:hAnsi="宋体"/>
          <w:color w:val="000000" w:themeColor="text1"/>
        </w:rPr>
        <w:t>3</w:t>
      </w:r>
      <w:r w:rsidR="005C2F69">
        <w:rPr>
          <w:rFonts w:ascii="宋体" w:eastAsia="宋体" w:hAnsi="宋体" w:hint="eastAsia"/>
          <w:color w:val="000000" w:themeColor="text1"/>
        </w:rPr>
        <w:t xml:space="preserve"> d</w:t>
      </w:r>
      <w:r w:rsidR="00513D2D">
        <w:rPr>
          <w:rFonts w:ascii="宋体" w:eastAsia="宋体" w:hAnsi="宋体" w:hint="eastAsia"/>
          <w:color w:val="000000" w:themeColor="text1"/>
        </w:rPr>
        <w:t xml:space="preserve"> </w:t>
      </w:r>
      <w:r w:rsidR="005C2F69">
        <w:rPr>
          <w:rFonts w:ascii="宋体" w:eastAsia="宋体" w:hAnsi="宋体" w:hint="eastAsia"/>
          <w:color w:val="000000" w:themeColor="text1"/>
        </w:rPr>
        <w:t>～</w:t>
      </w:r>
      <w:r w:rsidR="00513D2D">
        <w:rPr>
          <w:rFonts w:ascii="宋体" w:eastAsia="宋体" w:hAnsi="宋体" w:hint="eastAsia"/>
          <w:color w:val="000000" w:themeColor="text1"/>
        </w:rPr>
        <w:t xml:space="preserve"> </w:t>
      </w:r>
      <w:r w:rsidRPr="00164D39">
        <w:rPr>
          <w:rFonts w:ascii="宋体" w:eastAsia="宋体" w:hAnsi="宋体"/>
          <w:color w:val="000000" w:themeColor="text1"/>
        </w:rPr>
        <w:t>5</w:t>
      </w:r>
      <w:r w:rsidR="005C2F69">
        <w:rPr>
          <w:rFonts w:ascii="宋体" w:eastAsia="宋体" w:hAnsi="宋体" w:hint="eastAsia"/>
          <w:color w:val="000000" w:themeColor="text1"/>
        </w:rPr>
        <w:t xml:space="preserve"> d</w:t>
      </w:r>
      <w:r w:rsidRPr="00164D39">
        <w:rPr>
          <w:rFonts w:ascii="宋体" w:eastAsia="宋体" w:hAnsi="宋体" w:hint="eastAsia"/>
          <w:color w:val="000000" w:themeColor="text1"/>
        </w:rPr>
        <w:t>，除非出现</w:t>
      </w:r>
      <w:r w:rsidRPr="00164D39">
        <w:rPr>
          <w:rFonts w:ascii="宋体" w:eastAsia="宋体" w:hAnsi="宋体"/>
          <w:color w:val="000000" w:themeColor="text1"/>
        </w:rPr>
        <w:t>24</w:t>
      </w:r>
      <w:r w:rsidR="005C2F69">
        <w:rPr>
          <w:rFonts w:ascii="宋体" w:eastAsia="宋体" w:hAnsi="宋体" w:hint="eastAsia"/>
          <w:color w:val="000000" w:themeColor="text1"/>
        </w:rPr>
        <w:t xml:space="preserve"> hr</w:t>
      </w:r>
      <w:r w:rsidRPr="00164D39">
        <w:rPr>
          <w:rFonts w:ascii="宋体" w:eastAsia="宋体" w:hAnsi="宋体" w:hint="eastAsia"/>
          <w:color w:val="000000" w:themeColor="text1"/>
        </w:rPr>
        <w:t>降水量</w:t>
      </w:r>
      <w:r w:rsidR="00E548A8" w:rsidRPr="00164D39">
        <w:rPr>
          <w:rFonts w:ascii="宋体" w:eastAsia="宋体" w:hAnsi="宋体" w:hint="eastAsia"/>
          <w:color w:val="000000" w:themeColor="text1"/>
        </w:rPr>
        <w:t>≧</w:t>
      </w:r>
      <w:r w:rsidR="005C2F69">
        <w:rPr>
          <w:rFonts w:ascii="宋体" w:eastAsia="宋体" w:hAnsi="宋体" w:hint="eastAsia"/>
          <w:color w:val="000000" w:themeColor="text1"/>
        </w:rPr>
        <w:t xml:space="preserve"> </w:t>
      </w:r>
      <w:r w:rsidRPr="00164D39">
        <w:rPr>
          <w:rFonts w:ascii="宋体" w:eastAsia="宋体" w:hAnsi="宋体"/>
          <w:color w:val="000000" w:themeColor="text1"/>
        </w:rPr>
        <w:t>5 mm</w:t>
      </w:r>
      <w:r w:rsidRPr="00164D39">
        <w:rPr>
          <w:rFonts w:ascii="宋体" w:eastAsia="宋体" w:hAnsi="宋体" w:hint="eastAsia"/>
          <w:color w:val="000000" w:themeColor="text1"/>
        </w:rPr>
        <w:t>的</w:t>
      </w:r>
      <w:r w:rsidRPr="00E800D6">
        <w:rPr>
          <w:rFonts w:ascii="Times New Roman" w:eastAsia="宋体" w:hAnsi="Times New Roman" w:hint="eastAsia"/>
          <w:color w:val="000000" w:themeColor="text1"/>
        </w:rPr>
        <w:t>情况。</w:t>
      </w:r>
      <w:bookmarkEnd w:id="270"/>
      <w:bookmarkEnd w:id="271"/>
      <w:bookmarkEnd w:id="272"/>
      <w:bookmarkEnd w:id="273"/>
      <w:bookmarkEnd w:id="274"/>
    </w:p>
    <w:p w:rsidR="00D3641F" w:rsidRPr="00E800D6" w:rsidRDefault="00D3641F" w:rsidP="00164D39">
      <w:pPr>
        <w:pStyle w:val="a2"/>
        <w:adjustRightInd w:val="0"/>
        <w:snapToGrid w:val="0"/>
        <w:spacing w:beforeLines="0" w:afterLines="0"/>
        <w:ind w:left="0"/>
        <w:rPr>
          <w:rFonts w:ascii="Times New Roman" w:eastAsia="宋体" w:hAnsi="Times New Roman"/>
          <w:color w:val="000000" w:themeColor="text1"/>
        </w:rPr>
      </w:pPr>
      <w:bookmarkStart w:id="275" w:name="_Toc206579634"/>
      <w:bookmarkStart w:id="276" w:name="_Toc212109241"/>
      <w:bookmarkStart w:id="277" w:name="_Toc212110043"/>
      <w:bookmarkStart w:id="278" w:name="_Toc212124687"/>
      <w:bookmarkStart w:id="279" w:name="_Toc212206891"/>
      <w:r w:rsidRPr="00E800D6">
        <w:rPr>
          <w:rFonts w:ascii="Times New Roman" w:eastAsia="宋体" w:hAnsi="Times New Roman" w:hint="eastAsia"/>
          <w:color w:val="000000" w:themeColor="text1"/>
        </w:rPr>
        <w:t>雷击火发生风险等级图应按照</w:t>
      </w:r>
      <w:r w:rsidRPr="00164D39">
        <w:rPr>
          <w:rFonts w:ascii="宋体" w:eastAsia="宋体" w:hAnsi="宋体"/>
          <w:color w:val="000000" w:themeColor="text1"/>
        </w:rPr>
        <w:t>LY/T 2578</w:t>
      </w:r>
      <w:r w:rsidRPr="00164D39">
        <w:rPr>
          <w:rFonts w:ascii="宋体" w:eastAsia="宋体" w:hAnsi="宋体" w:hint="eastAsia"/>
          <w:color w:val="000000" w:themeColor="text1"/>
        </w:rPr>
        <w:t>的森林火</w:t>
      </w:r>
      <w:r w:rsidRPr="00E800D6">
        <w:rPr>
          <w:rFonts w:ascii="Times New Roman" w:eastAsia="宋体" w:hAnsi="Times New Roman" w:hint="eastAsia"/>
          <w:color w:val="000000" w:themeColor="text1"/>
        </w:rPr>
        <w:t>险等级标识方法</w:t>
      </w:r>
      <w:r w:rsidR="00751799" w:rsidRPr="00E800D6">
        <w:rPr>
          <w:rFonts w:ascii="Times New Roman" w:eastAsia="宋体" w:hAnsi="Times New Roman" w:hint="eastAsia"/>
          <w:color w:val="000000" w:themeColor="text1"/>
        </w:rPr>
        <w:t>进行标识</w:t>
      </w:r>
      <w:r w:rsidRPr="00E800D6">
        <w:rPr>
          <w:rFonts w:ascii="Times New Roman" w:eastAsia="宋体" w:hAnsi="Times New Roman" w:hint="eastAsia"/>
          <w:color w:val="000000" w:themeColor="text1"/>
        </w:rPr>
        <w:t>。</w:t>
      </w:r>
      <w:bookmarkEnd w:id="275"/>
      <w:bookmarkEnd w:id="276"/>
      <w:bookmarkEnd w:id="277"/>
      <w:bookmarkEnd w:id="278"/>
      <w:bookmarkEnd w:id="279"/>
    </w:p>
    <w:p w:rsidR="00D3641F" w:rsidRPr="004E339D" w:rsidRDefault="00D3641F">
      <w:pPr>
        <w:pStyle w:val="afff0"/>
        <w:numPr>
          <w:ilvl w:val="1"/>
          <w:numId w:val="1"/>
        </w:numPr>
        <w:spacing w:before="312" w:after="312"/>
        <w:ind w:left="0"/>
        <w:rPr>
          <w:rFonts w:ascii="Times New Roman" w:hAnsi="Times New Roman"/>
          <w:color w:val="000000" w:themeColor="text1"/>
        </w:rPr>
      </w:pPr>
      <w:bookmarkStart w:id="280" w:name="_Toc212206892"/>
      <w:r w:rsidRPr="004E339D">
        <w:rPr>
          <w:rFonts w:ascii="Times New Roman" w:hAnsi="Times New Roman" w:hint="eastAsia"/>
          <w:color w:val="000000" w:themeColor="text1"/>
        </w:rPr>
        <w:t>结果评价与模型优化</w:t>
      </w:r>
      <w:bookmarkEnd w:id="280"/>
    </w:p>
    <w:p w:rsidR="005232EA" w:rsidRDefault="00D3641F" w:rsidP="005232EA">
      <w:pPr>
        <w:pStyle w:val="a2"/>
        <w:adjustRightInd w:val="0"/>
        <w:snapToGrid w:val="0"/>
        <w:spacing w:beforeLines="0" w:afterLines="0"/>
        <w:ind w:left="0"/>
        <w:rPr>
          <w:rFonts w:ascii="宋体" w:eastAsia="宋体" w:hAnsi="宋体" w:hint="eastAsia"/>
        </w:rPr>
      </w:pPr>
      <w:r w:rsidRPr="001B1AF7">
        <w:rPr>
          <w:rFonts w:ascii="宋体" w:eastAsia="宋体" w:hAnsi="宋体" w:hint="eastAsia"/>
        </w:rPr>
        <w:t>雷击火</w:t>
      </w:r>
      <w:r w:rsidR="00E548A8" w:rsidRPr="001B1AF7">
        <w:rPr>
          <w:rFonts w:ascii="宋体" w:eastAsia="宋体" w:hAnsi="宋体" w:hint="eastAsia"/>
        </w:rPr>
        <w:t>发生</w:t>
      </w:r>
      <w:r w:rsidRPr="001B1AF7">
        <w:rPr>
          <w:rFonts w:ascii="宋体" w:eastAsia="宋体" w:hAnsi="宋体" w:hint="eastAsia"/>
        </w:rPr>
        <w:t>预测模型的准确性和可靠性应定期评</w:t>
      </w:r>
      <w:r w:rsidR="000F42EA" w:rsidRPr="001B1AF7">
        <w:rPr>
          <w:rFonts w:ascii="宋体" w:eastAsia="宋体" w:hAnsi="宋体" w:hint="eastAsia"/>
        </w:rPr>
        <w:t>价</w:t>
      </w:r>
      <w:r w:rsidRPr="001B1AF7">
        <w:rPr>
          <w:rFonts w:ascii="宋体" w:eastAsia="宋体" w:hAnsi="宋体" w:hint="eastAsia"/>
        </w:rPr>
        <w:t>，不断优化预测模型。</w:t>
      </w:r>
    </w:p>
    <w:p w:rsidR="005232EA" w:rsidRDefault="00D3641F" w:rsidP="005232EA">
      <w:pPr>
        <w:pStyle w:val="a2"/>
        <w:adjustRightInd w:val="0"/>
        <w:snapToGrid w:val="0"/>
        <w:spacing w:beforeLines="0" w:afterLines="0"/>
        <w:ind w:left="0"/>
        <w:rPr>
          <w:rFonts w:ascii="宋体" w:eastAsia="宋体" w:hAnsi="宋体" w:hint="eastAsia"/>
        </w:rPr>
      </w:pPr>
      <w:r w:rsidRPr="005232EA">
        <w:rPr>
          <w:rFonts w:ascii="宋体" w:eastAsia="宋体" w:hAnsi="宋体" w:hint="eastAsia"/>
        </w:rPr>
        <w:t>通过一个或多个防火期的预报结果与实际监测数据对比，评价雷击火</w:t>
      </w:r>
      <w:r w:rsidR="00E548A8" w:rsidRPr="005232EA">
        <w:rPr>
          <w:rFonts w:ascii="宋体" w:eastAsia="宋体" w:hAnsi="宋体" w:hint="eastAsia"/>
        </w:rPr>
        <w:t>发生</w:t>
      </w:r>
      <w:r w:rsidRPr="005232EA">
        <w:rPr>
          <w:rFonts w:ascii="宋体" w:eastAsia="宋体" w:hAnsi="宋体" w:hint="eastAsia"/>
        </w:rPr>
        <w:t>预报的准确率。</w:t>
      </w:r>
      <w:bookmarkStart w:id="281" w:name="_Hlk72914202"/>
    </w:p>
    <w:p w:rsidR="005232EA" w:rsidRDefault="00D3641F" w:rsidP="005232EA">
      <w:pPr>
        <w:pStyle w:val="a2"/>
        <w:adjustRightInd w:val="0"/>
        <w:snapToGrid w:val="0"/>
        <w:spacing w:beforeLines="0" w:afterLines="0"/>
        <w:ind w:left="0"/>
        <w:rPr>
          <w:rFonts w:ascii="宋体" w:eastAsia="宋体" w:hAnsi="宋体" w:hint="eastAsia"/>
        </w:rPr>
      </w:pPr>
      <w:r w:rsidRPr="005232EA">
        <w:rPr>
          <w:rFonts w:ascii="宋体" w:eastAsia="宋体" w:hAnsi="宋体" w:hint="eastAsia"/>
        </w:rPr>
        <w:t>通过增加新的雷击火数据，重复训练、验证和测试过程，优化模型性能。</w:t>
      </w:r>
    </w:p>
    <w:p w:rsidR="00D3641F" w:rsidRPr="005232EA" w:rsidRDefault="00D3641F" w:rsidP="005232EA">
      <w:pPr>
        <w:pStyle w:val="a2"/>
        <w:adjustRightInd w:val="0"/>
        <w:snapToGrid w:val="0"/>
        <w:spacing w:beforeLines="0" w:afterLines="0"/>
        <w:ind w:left="0"/>
        <w:rPr>
          <w:rFonts w:ascii="宋体" w:eastAsia="宋体" w:hAnsi="宋体"/>
        </w:rPr>
      </w:pPr>
      <w:r w:rsidRPr="005232EA">
        <w:rPr>
          <w:rFonts w:ascii="宋体" w:eastAsia="宋体" w:hAnsi="宋体" w:hint="eastAsia"/>
        </w:rPr>
        <w:t>可集成多个模型的预测结果，提高模型的泛化能力和精度。</w:t>
      </w:r>
    </w:p>
    <w:p w:rsidR="00E548A8" w:rsidRDefault="00E548A8">
      <w:pPr>
        <w:widowControl/>
        <w:jc w:val="left"/>
        <w:rPr>
          <w:color w:val="000000" w:themeColor="text1"/>
        </w:rPr>
      </w:pPr>
      <w:r>
        <w:rPr>
          <w:color w:val="000000" w:themeColor="text1"/>
        </w:rPr>
        <w:br w:type="page"/>
      </w:r>
    </w:p>
    <w:p w:rsidR="00D3641F" w:rsidRDefault="00D3641F">
      <w:pPr>
        <w:widowControl/>
        <w:jc w:val="left"/>
        <w:rPr>
          <w:color w:val="000000" w:themeColor="text1"/>
          <w:kern w:val="0"/>
          <w:szCs w:val="22"/>
        </w:rPr>
      </w:pPr>
    </w:p>
    <w:p w:rsidR="00203A06" w:rsidRPr="004E339D" w:rsidRDefault="00203A06" w:rsidP="00203A06">
      <w:pPr>
        <w:pStyle w:val="afa"/>
        <w:spacing w:line="360" w:lineRule="auto"/>
        <w:ind w:leftChars="-1" w:left="-2" w:firstLineChars="0" w:firstLine="0"/>
        <w:jc w:val="center"/>
        <w:rPr>
          <w:rFonts w:ascii="Times New Roman" w:eastAsia="黑体"/>
          <w:snapToGrid w:val="0"/>
          <w:color w:val="000000" w:themeColor="text1"/>
          <w:spacing w:val="19"/>
          <w:position w:val="7"/>
          <w:szCs w:val="21"/>
        </w:rPr>
      </w:pPr>
      <w:r w:rsidRPr="004E339D">
        <w:rPr>
          <w:rFonts w:ascii="Times New Roman" w:eastAsia="黑体" w:hint="eastAsia"/>
          <w:snapToGrid w:val="0"/>
          <w:color w:val="000000" w:themeColor="text1"/>
          <w:spacing w:val="19"/>
          <w:position w:val="7"/>
          <w:szCs w:val="21"/>
        </w:rPr>
        <w:t>附</w:t>
      </w:r>
      <w:r w:rsidR="00513D2D">
        <w:rPr>
          <w:rFonts w:ascii="Times New Roman" w:eastAsia="黑体" w:hint="eastAsia"/>
          <w:snapToGrid w:val="0"/>
          <w:color w:val="000000" w:themeColor="text1"/>
          <w:spacing w:val="19"/>
          <w:position w:val="7"/>
          <w:szCs w:val="21"/>
        </w:rPr>
        <w:t xml:space="preserve"> </w:t>
      </w:r>
      <w:r w:rsidRPr="004E339D">
        <w:rPr>
          <w:rFonts w:ascii="Times New Roman" w:eastAsia="黑体" w:hint="eastAsia"/>
          <w:snapToGrid w:val="0"/>
          <w:color w:val="000000" w:themeColor="text1"/>
          <w:spacing w:val="19"/>
          <w:position w:val="7"/>
          <w:szCs w:val="21"/>
        </w:rPr>
        <w:t>录</w:t>
      </w:r>
      <w:r w:rsidR="00513D2D">
        <w:rPr>
          <w:rFonts w:ascii="Times New Roman" w:eastAsia="黑体" w:hint="eastAsia"/>
          <w:snapToGrid w:val="0"/>
          <w:color w:val="000000" w:themeColor="text1"/>
          <w:spacing w:val="19"/>
          <w:position w:val="7"/>
          <w:szCs w:val="21"/>
        </w:rPr>
        <w:t xml:space="preserve"> </w:t>
      </w:r>
      <w:r w:rsidR="005C2F69" w:rsidRPr="00164D39">
        <w:rPr>
          <w:rFonts w:ascii="黑体" w:eastAsia="黑体" w:hAnsi="黑体"/>
          <w:snapToGrid w:val="0"/>
          <w:color w:val="000000" w:themeColor="text1"/>
          <w:spacing w:val="19"/>
          <w:position w:val="7"/>
          <w:szCs w:val="21"/>
        </w:rPr>
        <w:t>A</w:t>
      </w:r>
    </w:p>
    <w:p w:rsidR="00203A06" w:rsidRDefault="00203A06" w:rsidP="00203A06">
      <w:pPr>
        <w:spacing w:line="378" w:lineRule="exact"/>
        <w:jc w:val="center"/>
        <w:rPr>
          <w:rFonts w:eastAsia="黑体"/>
          <w:color w:val="000000" w:themeColor="text1"/>
          <w:spacing w:val="1"/>
          <w:szCs w:val="21"/>
        </w:rPr>
      </w:pPr>
      <w:r w:rsidRPr="004E339D">
        <w:rPr>
          <w:rFonts w:eastAsia="黑体" w:hint="eastAsia"/>
          <w:color w:val="000000" w:themeColor="text1"/>
          <w:spacing w:val="1"/>
          <w:szCs w:val="21"/>
        </w:rPr>
        <w:t>（</w:t>
      </w:r>
      <w:r>
        <w:rPr>
          <w:rFonts w:eastAsia="黑体" w:hint="eastAsia"/>
          <w:color w:val="000000" w:themeColor="text1"/>
          <w:spacing w:val="1"/>
          <w:szCs w:val="21"/>
        </w:rPr>
        <w:t>规范</w:t>
      </w:r>
      <w:r w:rsidRPr="004E339D">
        <w:rPr>
          <w:rFonts w:eastAsia="黑体" w:hint="eastAsia"/>
          <w:color w:val="000000" w:themeColor="text1"/>
          <w:spacing w:val="1"/>
          <w:szCs w:val="21"/>
        </w:rPr>
        <w:t>性）</w:t>
      </w:r>
    </w:p>
    <w:p w:rsidR="00203A06" w:rsidRDefault="00203A06" w:rsidP="00203A06">
      <w:pPr>
        <w:spacing w:line="378" w:lineRule="exact"/>
        <w:jc w:val="center"/>
        <w:rPr>
          <w:rFonts w:eastAsia="黑体"/>
          <w:color w:val="000000" w:themeColor="text1"/>
          <w:spacing w:val="1"/>
          <w:szCs w:val="21"/>
        </w:rPr>
      </w:pPr>
      <w:r w:rsidRPr="004E339D">
        <w:rPr>
          <w:rFonts w:eastAsia="黑体" w:hint="eastAsia"/>
          <w:color w:val="000000" w:themeColor="text1"/>
          <w:spacing w:val="1"/>
          <w:szCs w:val="21"/>
        </w:rPr>
        <w:t>雷击火发生预报模型参数和输入因子</w:t>
      </w:r>
    </w:p>
    <w:p w:rsidR="00ED628F" w:rsidRPr="004E339D" w:rsidRDefault="00ED628F" w:rsidP="00203A06">
      <w:pPr>
        <w:spacing w:line="378" w:lineRule="exact"/>
        <w:jc w:val="center"/>
        <w:rPr>
          <w:rFonts w:eastAsia="黑体"/>
          <w:color w:val="000000" w:themeColor="text1"/>
          <w:spacing w:val="1"/>
          <w:szCs w:val="21"/>
        </w:rPr>
      </w:pPr>
    </w:p>
    <w:p w:rsidR="00203A06" w:rsidRPr="00513D2D" w:rsidRDefault="00ED628F" w:rsidP="00164D39">
      <w:pPr>
        <w:ind w:firstLineChars="236" w:firstLine="496"/>
        <w:rPr>
          <w:rFonts w:eastAsia="黑体"/>
          <w:color w:val="000000" w:themeColor="text1"/>
          <w:spacing w:val="1"/>
          <w:szCs w:val="21"/>
        </w:rPr>
      </w:pPr>
      <w:r w:rsidRPr="00164D39">
        <w:rPr>
          <w:rFonts w:hint="eastAsia"/>
          <w:color w:val="000000" w:themeColor="text1"/>
          <w:szCs w:val="21"/>
        </w:rPr>
        <w:t>表</w:t>
      </w:r>
      <w:r w:rsidR="005C2F69" w:rsidRPr="00164D39">
        <w:rPr>
          <w:rFonts w:ascii="宋体" w:hAnsi="宋体"/>
          <w:color w:val="000000" w:themeColor="text1"/>
          <w:szCs w:val="21"/>
        </w:rPr>
        <w:t>A</w:t>
      </w:r>
      <w:r w:rsidRPr="00164D39">
        <w:rPr>
          <w:rFonts w:ascii="宋体" w:hAnsi="宋体"/>
          <w:color w:val="000000" w:themeColor="text1"/>
          <w:szCs w:val="21"/>
        </w:rPr>
        <w:t>.1</w:t>
      </w:r>
      <w:r w:rsidRPr="00164D39">
        <w:rPr>
          <w:rFonts w:hint="eastAsia"/>
          <w:color w:val="000000" w:themeColor="text1"/>
          <w:szCs w:val="21"/>
        </w:rPr>
        <w:t>提供了</w:t>
      </w:r>
      <w:r w:rsidR="00203A06" w:rsidRPr="00164D39">
        <w:rPr>
          <w:rFonts w:hint="eastAsia"/>
          <w:color w:val="000000" w:themeColor="text1"/>
          <w:szCs w:val="21"/>
        </w:rPr>
        <w:t>基于小时尺度的气象观测数据</w:t>
      </w:r>
      <w:r w:rsidRPr="00164D39">
        <w:rPr>
          <w:rFonts w:hint="eastAsia"/>
          <w:color w:val="000000" w:themeColor="text1"/>
          <w:szCs w:val="21"/>
        </w:rPr>
        <w:t>、</w:t>
      </w:r>
      <w:r w:rsidR="00203A06" w:rsidRPr="00164D39">
        <w:rPr>
          <w:rFonts w:hint="eastAsia"/>
          <w:color w:val="000000" w:themeColor="text1"/>
          <w:szCs w:val="21"/>
        </w:rPr>
        <w:t>火险天气指数、闪电特征和火环境因子数据可采用的雷击火发生概率预测模型。</w:t>
      </w:r>
    </w:p>
    <w:p w:rsidR="00ED628F" w:rsidRPr="00513D2D" w:rsidRDefault="00203A06" w:rsidP="005232EA">
      <w:pPr>
        <w:pStyle w:val="aa"/>
        <w:spacing w:beforeLines="50" w:afterLines="50"/>
        <w:jc w:val="center"/>
      </w:pPr>
      <w:r w:rsidRPr="00ED628F">
        <w:rPr>
          <w:rFonts w:ascii="黑体" w:hAnsi="黑体" w:hint="eastAsia"/>
          <w:color w:val="000000"/>
          <w:sz w:val="21"/>
          <w:szCs w:val="21"/>
        </w:rPr>
        <w:t>表</w:t>
      </w:r>
      <w:r w:rsidR="005C2F69">
        <w:rPr>
          <w:rFonts w:ascii="黑体" w:hAnsi="黑体" w:hint="eastAsia"/>
          <w:color w:val="000000"/>
          <w:sz w:val="21"/>
          <w:szCs w:val="21"/>
        </w:rPr>
        <w:t>A</w:t>
      </w:r>
      <w:r w:rsidRPr="00ED628F">
        <w:rPr>
          <w:rFonts w:ascii="黑体" w:hAnsi="黑体"/>
          <w:color w:val="000000"/>
          <w:sz w:val="21"/>
          <w:szCs w:val="21"/>
        </w:rPr>
        <w:t>.1</w:t>
      </w:r>
      <w:r w:rsidR="00513D2D">
        <w:rPr>
          <w:rFonts w:ascii="黑体" w:hAnsi="黑体" w:hint="eastAsia"/>
          <w:color w:val="000000"/>
          <w:sz w:val="21"/>
          <w:szCs w:val="21"/>
        </w:rPr>
        <w:t xml:space="preserve"> </w:t>
      </w:r>
      <w:r w:rsidRPr="00ED628F">
        <w:rPr>
          <w:rFonts w:ascii="黑体" w:hAnsi="黑体" w:hint="eastAsia"/>
          <w:color w:val="000000"/>
          <w:sz w:val="21"/>
          <w:szCs w:val="21"/>
        </w:rPr>
        <w:t>雷击火发生预报模型参数和输入因子</w:t>
      </w:r>
    </w:p>
    <w:tbl>
      <w:tblPr>
        <w:tblW w:w="935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704"/>
        <w:gridCol w:w="1134"/>
        <w:gridCol w:w="5103"/>
        <w:gridCol w:w="2410"/>
      </w:tblGrid>
      <w:tr w:rsidR="00361859" w:rsidRPr="00157E82" w:rsidTr="00164D39">
        <w:trPr>
          <w:trHeight w:val="510"/>
        </w:trPr>
        <w:tc>
          <w:tcPr>
            <w:tcW w:w="704" w:type="dxa"/>
            <w:tcBorders>
              <w:top w:val="single" w:sz="12" w:space="0" w:color="auto"/>
              <w:bottom w:val="single" w:sz="12" w:space="0" w:color="auto"/>
            </w:tcBorders>
            <w:vAlign w:val="center"/>
          </w:tcPr>
          <w:p w:rsidR="00361859" w:rsidRPr="004E339D" w:rsidRDefault="00361859" w:rsidP="00513D2D">
            <w:pPr>
              <w:adjustRightInd w:val="0"/>
              <w:snapToGrid w:val="0"/>
              <w:jc w:val="center"/>
              <w:rPr>
                <w:rFonts w:eastAsia="微软雅黑"/>
                <w:color w:val="000000" w:themeColor="text1"/>
                <w:sz w:val="18"/>
                <w:szCs w:val="18"/>
              </w:rPr>
            </w:pPr>
            <w:r w:rsidRPr="004E339D">
              <w:rPr>
                <w:rFonts w:eastAsia="微软雅黑" w:hint="eastAsia"/>
                <w:color w:val="000000" w:themeColor="text1"/>
                <w:sz w:val="18"/>
                <w:szCs w:val="18"/>
              </w:rPr>
              <w:t>序号</w:t>
            </w:r>
          </w:p>
        </w:tc>
        <w:tc>
          <w:tcPr>
            <w:tcW w:w="1134" w:type="dxa"/>
            <w:tcBorders>
              <w:top w:val="single" w:sz="12" w:space="0" w:color="auto"/>
              <w:bottom w:val="single" w:sz="12" w:space="0" w:color="auto"/>
            </w:tcBorders>
            <w:vAlign w:val="center"/>
          </w:tcPr>
          <w:p w:rsidR="00361859" w:rsidRPr="004E339D" w:rsidRDefault="00361859" w:rsidP="00513D2D">
            <w:pPr>
              <w:adjustRightInd w:val="0"/>
              <w:snapToGrid w:val="0"/>
              <w:jc w:val="center"/>
              <w:rPr>
                <w:rFonts w:eastAsia="微软雅黑"/>
                <w:color w:val="000000" w:themeColor="text1"/>
                <w:sz w:val="18"/>
                <w:szCs w:val="18"/>
              </w:rPr>
            </w:pPr>
            <w:r w:rsidRPr="004E339D">
              <w:rPr>
                <w:rFonts w:eastAsia="微软雅黑" w:hint="eastAsia"/>
                <w:color w:val="000000" w:themeColor="text1"/>
                <w:sz w:val="18"/>
                <w:szCs w:val="18"/>
              </w:rPr>
              <w:t>模型</w:t>
            </w:r>
          </w:p>
        </w:tc>
        <w:tc>
          <w:tcPr>
            <w:tcW w:w="5103" w:type="dxa"/>
            <w:tcBorders>
              <w:top w:val="single" w:sz="12" w:space="0" w:color="auto"/>
              <w:bottom w:val="single" w:sz="12" w:space="0" w:color="auto"/>
            </w:tcBorders>
            <w:vAlign w:val="center"/>
          </w:tcPr>
          <w:p w:rsidR="00361859" w:rsidRPr="004E339D" w:rsidRDefault="00361859" w:rsidP="00513D2D">
            <w:pPr>
              <w:adjustRightInd w:val="0"/>
              <w:snapToGrid w:val="0"/>
              <w:jc w:val="center"/>
              <w:rPr>
                <w:rFonts w:eastAsia="微软雅黑"/>
                <w:color w:val="000000" w:themeColor="text1"/>
                <w:sz w:val="18"/>
                <w:szCs w:val="18"/>
              </w:rPr>
            </w:pPr>
            <w:r w:rsidRPr="004E339D">
              <w:rPr>
                <w:rFonts w:eastAsia="微软雅黑" w:hint="eastAsia"/>
                <w:color w:val="000000" w:themeColor="text1"/>
                <w:sz w:val="18"/>
                <w:szCs w:val="18"/>
              </w:rPr>
              <w:t>主要参数</w:t>
            </w:r>
          </w:p>
        </w:tc>
        <w:tc>
          <w:tcPr>
            <w:tcW w:w="2410" w:type="dxa"/>
            <w:tcBorders>
              <w:top w:val="single" w:sz="12" w:space="0" w:color="auto"/>
              <w:bottom w:val="single" w:sz="12" w:space="0" w:color="auto"/>
            </w:tcBorders>
          </w:tcPr>
          <w:p w:rsidR="00361859" w:rsidRPr="004E339D" w:rsidRDefault="00361859" w:rsidP="00513D2D">
            <w:pPr>
              <w:adjustRightInd w:val="0"/>
              <w:snapToGrid w:val="0"/>
              <w:jc w:val="center"/>
              <w:rPr>
                <w:rFonts w:eastAsia="微软雅黑"/>
                <w:color w:val="000000" w:themeColor="text1"/>
                <w:sz w:val="18"/>
                <w:szCs w:val="18"/>
              </w:rPr>
            </w:pPr>
            <w:r w:rsidRPr="004E339D">
              <w:rPr>
                <w:rFonts w:eastAsia="微软雅黑" w:hint="eastAsia"/>
                <w:color w:val="000000" w:themeColor="text1"/>
                <w:sz w:val="18"/>
                <w:szCs w:val="18"/>
              </w:rPr>
              <w:t>输入因子</w:t>
            </w:r>
          </w:p>
        </w:tc>
      </w:tr>
      <w:tr w:rsidR="00361859" w:rsidRPr="00157E82" w:rsidTr="00164D39">
        <w:trPr>
          <w:trHeight w:val="510"/>
        </w:trPr>
        <w:tc>
          <w:tcPr>
            <w:tcW w:w="704" w:type="dxa"/>
            <w:tcBorders>
              <w:top w:val="single" w:sz="12" w:space="0" w:color="auto"/>
            </w:tcBorders>
            <w:vAlign w:val="center"/>
          </w:tcPr>
          <w:p w:rsidR="00361859" w:rsidRPr="004E339D" w:rsidRDefault="00361859" w:rsidP="00513D2D">
            <w:pPr>
              <w:adjustRightInd w:val="0"/>
              <w:snapToGrid w:val="0"/>
              <w:spacing w:line="360" w:lineRule="auto"/>
              <w:jc w:val="center"/>
              <w:rPr>
                <w:color w:val="000000" w:themeColor="text1"/>
                <w:sz w:val="18"/>
                <w:szCs w:val="18"/>
              </w:rPr>
            </w:pPr>
            <w:r w:rsidRPr="004E339D">
              <w:rPr>
                <w:rFonts w:hint="eastAsia"/>
                <w:color w:val="000000" w:themeColor="text1"/>
                <w:sz w:val="18"/>
                <w:szCs w:val="18"/>
              </w:rPr>
              <w:t>1</w:t>
            </w:r>
          </w:p>
        </w:tc>
        <w:tc>
          <w:tcPr>
            <w:tcW w:w="1134" w:type="dxa"/>
            <w:tcBorders>
              <w:top w:val="single" w:sz="12" w:space="0" w:color="auto"/>
            </w:tcBorders>
            <w:vAlign w:val="center"/>
          </w:tcPr>
          <w:p w:rsidR="00361859" w:rsidRPr="004E339D" w:rsidRDefault="00361859" w:rsidP="00513D2D">
            <w:pPr>
              <w:adjustRightInd w:val="0"/>
              <w:snapToGrid w:val="0"/>
              <w:spacing w:line="360" w:lineRule="auto"/>
              <w:jc w:val="center"/>
              <w:rPr>
                <w:color w:val="000000" w:themeColor="text1"/>
                <w:sz w:val="18"/>
                <w:szCs w:val="18"/>
              </w:rPr>
            </w:pPr>
            <w:r w:rsidRPr="004E339D">
              <w:rPr>
                <w:rFonts w:hint="eastAsia"/>
                <w:color w:val="000000" w:themeColor="text1"/>
                <w:sz w:val="18"/>
                <w:szCs w:val="18"/>
              </w:rPr>
              <w:t>逻辑回归</w:t>
            </w:r>
          </w:p>
        </w:tc>
        <w:tc>
          <w:tcPr>
            <w:tcW w:w="5103" w:type="dxa"/>
            <w:tcBorders>
              <w:top w:val="single" w:sz="12" w:space="0" w:color="auto"/>
            </w:tcBorders>
          </w:tcPr>
          <w:p w:rsidR="00361859" w:rsidRPr="004E339D" w:rsidRDefault="00361859" w:rsidP="005232EA">
            <w:pPr>
              <w:suppressAutoHyphens/>
              <w:topLinePunct/>
              <w:spacing w:beforeLines="50" w:afterLines="50"/>
              <w:ind w:rightChars="-230" w:right="-483"/>
              <w:jc w:val="left"/>
              <w:textAlignment w:val="center"/>
              <w:rPr>
                <w:color w:val="000000" w:themeColor="text1"/>
                <w:sz w:val="15"/>
                <w:szCs w:val="15"/>
              </w:rPr>
            </w:pPr>
            <m:oMath>
              <m:r>
                <w:rPr>
                  <w:rFonts w:ascii="Cambria Math" w:hAnsi="Cambria Math"/>
                  <w:color w:val="000000" w:themeColor="text1"/>
                  <w:sz w:val="15"/>
                  <w:szCs w:val="15"/>
                </w:rPr>
                <m:t>P=1/(1+</m:t>
              </m:r>
              <m:sSup>
                <m:sSupPr>
                  <m:ctrlPr>
                    <w:rPr>
                      <w:rFonts w:ascii="Cambria Math" w:hAnsi="Cambria Math"/>
                      <w:i/>
                      <w:color w:val="000000" w:themeColor="text1"/>
                      <w:sz w:val="15"/>
                      <w:szCs w:val="15"/>
                    </w:rPr>
                  </m:ctrlPr>
                </m:sSupPr>
                <m:e>
                  <m:r>
                    <w:rPr>
                      <w:rFonts w:ascii="Cambria Math" w:hAnsi="Cambria Math"/>
                      <w:color w:val="000000" w:themeColor="text1"/>
                      <w:sz w:val="15"/>
                      <w:szCs w:val="15"/>
                    </w:rPr>
                    <m:t>e</m:t>
                  </m:r>
                </m:e>
                <m:sup>
                  <m:r>
                    <w:rPr>
                      <w:rFonts w:ascii="Cambria Math" w:hAnsi="Cambria Math"/>
                      <w:color w:val="000000" w:themeColor="text1"/>
                      <w:sz w:val="15"/>
                      <w:szCs w:val="15"/>
                    </w:rPr>
                    <m:t>-(-2.0768+0.3899 Latitude-0.1750 Longitude+0.0232 FFMC+0.073 DMC-0.1021WS)</m:t>
                  </m:r>
                </m:sup>
              </m:sSup>
              <m:r>
                <w:rPr>
                  <w:rFonts w:ascii="Cambria Math" w:hAnsi="Cambria Math"/>
                  <w:color w:val="000000" w:themeColor="text1"/>
                  <w:sz w:val="15"/>
                  <w:szCs w:val="15"/>
                </w:rPr>
                <m:t>)</m:t>
              </m:r>
            </m:oMath>
            <w:r w:rsidRPr="004E339D">
              <w:rPr>
                <w:color w:val="000000" w:themeColor="text1"/>
                <w:sz w:val="15"/>
                <w:szCs w:val="15"/>
              </w:rPr>
              <w:t xml:space="preserve"> </w:t>
            </w:r>
          </w:p>
        </w:tc>
        <w:tc>
          <w:tcPr>
            <w:tcW w:w="2410" w:type="dxa"/>
            <w:tcBorders>
              <w:top w:val="single" w:sz="12" w:space="0" w:color="auto"/>
            </w:tcBorders>
          </w:tcPr>
          <w:p w:rsidR="00361859" w:rsidRPr="00361859" w:rsidRDefault="006C49EA" w:rsidP="00361859">
            <w:pPr>
              <w:adjustRightInd w:val="0"/>
              <w:snapToGrid w:val="0"/>
              <w:rPr>
                <w:rFonts w:hAnsi="宋体"/>
                <w:color w:val="000000" w:themeColor="text1"/>
                <w:sz w:val="18"/>
                <w:szCs w:val="18"/>
              </w:rPr>
            </w:pPr>
            <w:r w:rsidRPr="00164D39">
              <w:rPr>
                <w:i/>
                <w:iCs/>
                <w:color w:val="000000" w:themeColor="text1"/>
                <w:kern w:val="0"/>
                <w:sz w:val="18"/>
                <w:szCs w:val="18"/>
              </w:rPr>
              <w:t>Latitude</w:t>
            </w:r>
            <w:r w:rsidRPr="00164D39">
              <w:rPr>
                <w:rFonts w:hAnsi="宋体" w:hint="eastAsia"/>
                <w:i/>
                <w:iCs/>
                <w:color w:val="000000" w:themeColor="text1"/>
                <w:kern w:val="0"/>
                <w:sz w:val="18"/>
                <w:szCs w:val="18"/>
              </w:rPr>
              <w:t>、</w:t>
            </w:r>
            <w:r w:rsidRPr="00164D39">
              <w:rPr>
                <w:i/>
                <w:iCs/>
                <w:color w:val="000000" w:themeColor="text1"/>
                <w:kern w:val="0"/>
                <w:sz w:val="18"/>
                <w:szCs w:val="18"/>
              </w:rPr>
              <w:t>Longitude</w:t>
            </w:r>
            <w:r w:rsidRPr="00164D39">
              <w:rPr>
                <w:rFonts w:hAnsi="宋体" w:hint="eastAsia"/>
                <w:i/>
                <w:iCs/>
                <w:color w:val="000000" w:themeColor="text1"/>
                <w:kern w:val="0"/>
                <w:sz w:val="18"/>
                <w:szCs w:val="18"/>
              </w:rPr>
              <w:t>、</w:t>
            </w:r>
            <w:r w:rsidRPr="00164D39">
              <w:rPr>
                <w:i/>
                <w:iCs/>
                <w:color w:val="000000" w:themeColor="text1"/>
                <w:kern w:val="0"/>
                <w:sz w:val="18"/>
                <w:szCs w:val="18"/>
              </w:rPr>
              <w:t>FFMC</w:t>
            </w:r>
            <w:r w:rsidRPr="00164D39">
              <w:rPr>
                <w:rFonts w:hint="eastAsia"/>
                <w:i/>
                <w:iCs/>
                <w:color w:val="000000" w:themeColor="text1"/>
                <w:kern w:val="0"/>
                <w:sz w:val="18"/>
                <w:szCs w:val="18"/>
              </w:rPr>
              <w:t>、</w:t>
            </w:r>
            <w:r w:rsidRPr="00164D39">
              <w:rPr>
                <w:i/>
                <w:iCs/>
                <w:color w:val="000000" w:themeColor="text1"/>
                <w:kern w:val="0"/>
                <w:sz w:val="18"/>
                <w:szCs w:val="18"/>
              </w:rPr>
              <w:t>DMC</w:t>
            </w:r>
            <w:r>
              <w:rPr>
                <w:rFonts w:hAnsi="宋体" w:hint="eastAsia"/>
                <w:color w:val="000000" w:themeColor="text1"/>
                <w:kern w:val="0"/>
                <w:sz w:val="18"/>
                <w:szCs w:val="18"/>
              </w:rPr>
              <w:t>和</w:t>
            </w:r>
            <w:r w:rsidRPr="00164D39">
              <w:rPr>
                <w:i/>
                <w:iCs/>
                <w:color w:val="000000" w:themeColor="text1"/>
                <w:kern w:val="0"/>
                <w:sz w:val="18"/>
                <w:szCs w:val="18"/>
              </w:rPr>
              <w:t>WS</w:t>
            </w:r>
            <w:r>
              <w:rPr>
                <w:rFonts w:hint="eastAsia"/>
                <w:color w:val="000000" w:themeColor="text1"/>
                <w:kern w:val="0"/>
                <w:sz w:val="18"/>
                <w:szCs w:val="18"/>
              </w:rPr>
              <w:t>分别为</w:t>
            </w:r>
            <w:r w:rsidR="00361859" w:rsidRPr="00E64418">
              <w:rPr>
                <w:rFonts w:hAnsi="宋体" w:hint="eastAsia"/>
                <w:color w:val="000000" w:themeColor="text1"/>
                <w:kern w:val="0"/>
                <w:sz w:val="18"/>
                <w:szCs w:val="18"/>
              </w:rPr>
              <w:t>纬度、经度、细小可燃物湿度码、腐殖质湿度码和风速</w:t>
            </w:r>
            <w:r w:rsidR="00361859">
              <w:rPr>
                <w:rFonts w:hAnsi="宋体" w:hint="eastAsia"/>
                <w:bCs/>
                <w:color w:val="000000" w:themeColor="text1"/>
                <w:kern w:val="0"/>
                <w:sz w:val="18"/>
                <w:szCs w:val="18"/>
              </w:rPr>
              <w:t>。</w:t>
            </w:r>
          </w:p>
        </w:tc>
      </w:tr>
      <w:tr w:rsidR="00361859" w:rsidRPr="00157E82" w:rsidTr="00164D39">
        <w:trPr>
          <w:trHeight w:val="510"/>
        </w:trPr>
        <w:tc>
          <w:tcPr>
            <w:tcW w:w="704" w:type="dxa"/>
            <w:vAlign w:val="center"/>
          </w:tcPr>
          <w:p w:rsidR="00361859" w:rsidRPr="004E339D" w:rsidRDefault="00361859" w:rsidP="00513D2D">
            <w:pPr>
              <w:adjustRightInd w:val="0"/>
              <w:snapToGrid w:val="0"/>
              <w:spacing w:line="360" w:lineRule="auto"/>
              <w:jc w:val="center"/>
              <w:rPr>
                <w:color w:val="000000" w:themeColor="text1"/>
                <w:sz w:val="18"/>
                <w:szCs w:val="18"/>
              </w:rPr>
            </w:pPr>
            <w:r w:rsidRPr="004E339D">
              <w:rPr>
                <w:rFonts w:hint="eastAsia"/>
                <w:color w:val="000000" w:themeColor="text1"/>
                <w:sz w:val="18"/>
                <w:szCs w:val="18"/>
              </w:rPr>
              <w:t>2</w:t>
            </w:r>
          </w:p>
        </w:tc>
        <w:tc>
          <w:tcPr>
            <w:tcW w:w="1134" w:type="dxa"/>
            <w:vAlign w:val="center"/>
          </w:tcPr>
          <w:p w:rsidR="00361859" w:rsidRPr="004E339D" w:rsidRDefault="00361859" w:rsidP="00513D2D">
            <w:pPr>
              <w:adjustRightInd w:val="0"/>
              <w:snapToGrid w:val="0"/>
              <w:spacing w:line="360" w:lineRule="auto"/>
              <w:jc w:val="center"/>
              <w:rPr>
                <w:color w:val="000000" w:themeColor="text1"/>
                <w:sz w:val="18"/>
                <w:szCs w:val="18"/>
              </w:rPr>
            </w:pPr>
            <w:r w:rsidRPr="004E339D">
              <w:rPr>
                <w:rFonts w:hint="eastAsia"/>
                <w:color w:val="000000" w:themeColor="text1"/>
                <w:sz w:val="18"/>
                <w:szCs w:val="18"/>
              </w:rPr>
              <w:t>随机森林</w:t>
            </w:r>
          </w:p>
        </w:tc>
        <w:tc>
          <w:tcPr>
            <w:tcW w:w="5103" w:type="dxa"/>
            <w:vAlign w:val="center"/>
          </w:tcPr>
          <w:p w:rsidR="00361859" w:rsidRPr="00164D39" w:rsidRDefault="00361859" w:rsidP="00164D39">
            <w:pPr>
              <w:adjustRightInd w:val="0"/>
              <w:snapToGrid w:val="0"/>
              <w:spacing w:line="276" w:lineRule="auto"/>
              <w:rPr>
                <w:rFonts w:ascii="宋体" w:hAnsi="宋体"/>
                <w:color w:val="000000" w:themeColor="text1"/>
                <w:sz w:val="18"/>
                <w:szCs w:val="18"/>
              </w:rPr>
            </w:pPr>
            <w:r w:rsidRPr="00164D39">
              <w:rPr>
                <w:rFonts w:ascii="宋体" w:hAnsi="宋体" w:hint="eastAsia"/>
                <w:color w:val="000000" w:themeColor="text1"/>
                <w:sz w:val="18"/>
                <w:szCs w:val="18"/>
              </w:rPr>
              <w:t>决策树数量为500；</w:t>
            </w:r>
          </w:p>
          <w:p w:rsidR="00361859" w:rsidRPr="00164D39" w:rsidRDefault="00361859" w:rsidP="00164D39">
            <w:pPr>
              <w:adjustRightInd w:val="0"/>
              <w:snapToGrid w:val="0"/>
              <w:spacing w:line="276" w:lineRule="auto"/>
              <w:rPr>
                <w:rFonts w:ascii="宋体" w:hAnsi="宋体"/>
                <w:color w:val="000000" w:themeColor="text1"/>
                <w:sz w:val="18"/>
                <w:szCs w:val="18"/>
              </w:rPr>
            </w:pPr>
            <w:r w:rsidRPr="00164D39">
              <w:rPr>
                <w:rFonts w:ascii="宋体" w:hAnsi="宋体" w:hint="eastAsia"/>
                <w:color w:val="000000" w:themeColor="text1"/>
                <w:sz w:val="18"/>
                <w:szCs w:val="18"/>
              </w:rPr>
              <w:t>每次分裂节点时随机选择特征数量为2。</w:t>
            </w:r>
          </w:p>
        </w:tc>
        <w:tc>
          <w:tcPr>
            <w:tcW w:w="2410" w:type="dxa"/>
            <w:vMerge w:val="restart"/>
          </w:tcPr>
          <w:p w:rsidR="00361859" w:rsidRPr="004E339D" w:rsidRDefault="00361859">
            <w:pPr>
              <w:pStyle w:val="affd"/>
              <w:adjustRightInd w:val="0"/>
              <w:snapToGrid w:val="0"/>
              <w:ind w:firstLineChars="0" w:firstLine="0"/>
              <w:rPr>
                <w:rFonts w:ascii="Times New Roman" w:eastAsia="微软雅黑" w:hAnsi="Times New Roman"/>
                <w:color w:val="000000" w:themeColor="text1"/>
                <w:sz w:val="18"/>
                <w:szCs w:val="18"/>
              </w:rPr>
            </w:pPr>
            <w:r w:rsidRPr="00E64418">
              <w:rPr>
                <w:rFonts w:hAnsi="宋体" w:hint="eastAsia"/>
                <w:color w:val="000000" w:themeColor="text1"/>
                <w:sz w:val="18"/>
                <w:szCs w:val="18"/>
              </w:rPr>
              <w:t>闪电（</w:t>
            </w:r>
            <w:r w:rsidR="006C49EA">
              <w:rPr>
                <w:rFonts w:hAnsi="宋体" w:hint="eastAsia"/>
                <w:color w:val="000000" w:themeColor="text1"/>
                <w:sz w:val="18"/>
                <w:szCs w:val="18"/>
              </w:rPr>
              <w:t>经纬度</w:t>
            </w:r>
            <w:r w:rsidRPr="00E64418">
              <w:rPr>
                <w:rFonts w:hAnsi="宋体" w:hint="eastAsia"/>
                <w:color w:val="000000" w:themeColor="text1"/>
                <w:sz w:val="18"/>
                <w:szCs w:val="18"/>
              </w:rPr>
              <w:t>、强度和发生时间）、气象（气温、风速、降水量）、火险天气指数（</w:t>
            </w:r>
            <w:r w:rsidRPr="00513D2D">
              <w:rPr>
                <w:color w:val="000000" w:themeColor="text1"/>
                <w:sz w:val="18"/>
                <w:szCs w:val="18"/>
              </w:rPr>
              <w:t>FFMC</w:t>
            </w:r>
            <w:r w:rsidRPr="00E64418">
              <w:rPr>
                <w:rFonts w:hAnsi="宋体" w:hint="eastAsia"/>
                <w:color w:val="000000" w:themeColor="text1"/>
                <w:sz w:val="18"/>
                <w:szCs w:val="18"/>
              </w:rPr>
              <w:t>、</w:t>
            </w:r>
            <w:r w:rsidRPr="00513D2D">
              <w:rPr>
                <w:color w:val="000000" w:themeColor="text1"/>
                <w:sz w:val="18"/>
                <w:szCs w:val="18"/>
              </w:rPr>
              <w:t>DMC</w:t>
            </w:r>
            <w:r w:rsidRPr="00E64418">
              <w:rPr>
                <w:rFonts w:hAnsi="宋体" w:hint="eastAsia"/>
                <w:color w:val="000000" w:themeColor="text1"/>
                <w:sz w:val="18"/>
                <w:szCs w:val="18"/>
              </w:rPr>
              <w:t>、</w:t>
            </w:r>
            <w:r w:rsidRPr="00513D2D">
              <w:rPr>
                <w:color w:val="000000" w:themeColor="text1"/>
                <w:sz w:val="18"/>
                <w:szCs w:val="18"/>
              </w:rPr>
              <w:t>DC</w:t>
            </w:r>
            <w:r w:rsidRPr="00E64418">
              <w:rPr>
                <w:rFonts w:hAnsi="宋体" w:hint="eastAsia"/>
                <w:color w:val="000000" w:themeColor="text1"/>
                <w:sz w:val="18"/>
                <w:szCs w:val="18"/>
              </w:rPr>
              <w:t>）和地形（海拔、坡向和地形湿润度指数）等</w:t>
            </w:r>
            <w:r w:rsidRPr="00513D2D">
              <w:rPr>
                <w:color w:val="000000" w:themeColor="text1"/>
                <w:sz w:val="18"/>
                <w:szCs w:val="18"/>
              </w:rPr>
              <w:t>13</w:t>
            </w:r>
            <w:r w:rsidRPr="00E64418">
              <w:rPr>
                <w:rFonts w:hAnsi="宋体" w:hint="eastAsia"/>
                <w:color w:val="000000" w:themeColor="text1"/>
                <w:sz w:val="18"/>
                <w:szCs w:val="18"/>
              </w:rPr>
              <w:t>个变量。</w:t>
            </w:r>
          </w:p>
        </w:tc>
      </w:tr>
      <w:tr w:rsidR="00361859" w:rsidRPr="00157E82" w:rsidTr="00164D39">
        <w:trPr>
          <w:trHeight w:val="510"/>
        </w:trPr>
        <w:tc>
          <w:tcPr>
            <w:tcW w:w="704" w:type="dxa"/>
            <w:vAlign w:val="center"/>
          </w:tcPr>
          <w:p w:rsidR="00361859" w:rsidRPr="004E339D" w:rsidRDefault="00361859" w:rsidP="00513D2D">
            <w:pPr>
              <w:adjustRightInd w:val="0"/>
              <w:snapToGrid w:val="0"/>
              <w:spacing w:line="360" w:lineRule="auto"/>
              <w:jc w:val="center"/>
              <w:rPr>
                <w:color w:val="000000" w:themeColor="text1"/>
                <w:sz w:val="18"/>
                <w:szCs w:val="18"/>
              </w:rPr>
            </w:pPr>
            <w:r w:rsidRPr="004E339D">
              <w:rPr>
                <w:rFonts w:hint="eastAsia"/>
                <w:color w:val="000000" w:themeColor="text1"/>
                <w:sz w:val="18"/>
                <w:szCs w:val="18"/>
              </w:rPr>
              <w:t>3</w:t>
            </w:r>
          </w:p>
        </w:tc>
        <w:tc>
          <w:tcPr>
            <w:tcW w:w="1134" w:type="dxa"/>
            <w:vAlign w:val="center"/>
          </w:tcPr>
          <w:p w:rsidR="00361859" w:rsidRPr="004E339D" w:rsidRDefault="00361859" w:rsidP="00513D2D">
            <w:pPr>
              <w:adjustRightInd w:val="0"/>
              <w:snapToGrid w:val="0"/>
              <w:spacing w:line="360" w:lineRule="auto"/>
              <w:jc w:val="center"/>
              <w:rPr>
                <w:color w:val="000000" w:themeColor="text1"/>
                <w:sz w:val="18"/>
                <w:szCs w:val="18"/>
              </w:rPr>
            </w:pPr>
            <w:r w:rsidRPr="004E339D">
              <w:rPr>
                <w:rFonts w:hint="eastAsia"/>
                <w:color w:val="000000" w:themeColor="text1"/>
                <w:sz w:val="18"/>
                <w:szCs w:val="18"/>
              </w:rPr>
              <w:t>梯度提升树</w:t>
            </w:r>
          </w:p>
        </w:tc>
        <w:tc>
          <w:tcPr>
            <w:tcW w:w="5103" w:type="dxa"/>
            <w:vAlign w:val="center"/>
          </w:tcPr>
          <w:p w:rsidR="00361859" w:rsidRPr="00164D39" w:rsidRDefault="00361859" w:rsidP="00164D39">
            <w:pPr>
              <w:adjustRightInd w:val="0"/>
              <w:snapToGrid w:val="0"/>
              <w:spacing w:line="276" w:lineRule="auto"/>
              <w:rPr>
                <w:rFonts w:ascii="宋体" w:hAnsi="宋体"/>
                <w:color w:val="000000" w:themeColor="text1"/>
                <w:sz w:val="18"/>
                <w:szCs w:val="18"/>
              </w:rPr>
            </w:pPr>
            <w:r w:rsidRPr="00164D39">
              <w:rPr>
                <w:rFonts w:ascii="宋体" w:hAnsi="宋体" w:hint="eastAsia"/>
                <w:color w:val="000000" w:themeColor="text1"/>
                <w:sz w:val="18"/>
                <w:szCs w:val="18"/>
              </w:rPr>
              <w:t>树数量37；</w:t>
            </w:r>
          </w:p>
          <w:p w:rsidR="00361859" w:rsidRPr="00164D39" w:rsidRDefault="00361859" w:rsidP="00164D39">
            <w:pPr>
              <w:adjustRightInd w:val="0"/>
              <w:snapToGrid w:val="0"/>
              <w:spacing w:line="276" w:lineRule="auto"/>
              <w:rPr>
                <w:rFonts w:ascii="宋体" w:hAnsi="宋体"/>
                <w:color w:val="000000" w:themeColor="text1"/>
                <w:sz w:val="18"/>
                <w:szCs w:val="18"/>
              </w:rPr>
            </w:pPr>
            <w:r w:rsidRPr="00164D39">
              <w:rPr>
                <w:rFonts w:ascii="宋体" w:hAnsi="宋体" w:hint="eastAsia"/>
                <w:color w:val="000000" w:themeColor="text1"/>
                <w:sz w:val="18"/>
                <w:szCs w:val="18"/>
              </w:rPr>
              <w:t>学习率设为0.3；</w:t>
            </w:r>
          </w:p>
          <w:p w:rsidR="00361859" w:rsidRPr="00164D39" w:rsidRDefault="00361859" w:rsidP="00164D39">
            <w:pPr>
              <w:adjustRightInd w:val="0"/>
              <w:snapToGrid w:val="0"/>
              <w:spacing w:line="276" w:lineRule="auto"/>
              <w:rPr>
                <w:rFonts w:ascii="宋体" w:hAnsi="宋体"/>
                <w:color w:val="000000" w:themeColor="text1"/>
                <w:sz w:val="18"/>
                <w:szCs w:val="18"/>
              </w:rPr>
            </w:pPr>
            <w:r w:rsidRPr="00164D39">
              <w:rPr>
                <w:rFonts w:ascii="宋体" w:hAnsi="宋体" w:hint="eastAsia"/>
                <w:color w:val="000000" w:themeColor="text1"/>
                <w:sz w:val="18"/>
                <w:szCs w:val="18"/>
              </w:rPr>
              <w:t>最大树深度为6；</w:t>
            </w:r>
          </w:p>
          <w:p w:rsidR="00361859" w:rsidRPr="00164D39" w:rsidRDefault="00361859" w:rsidP="00164D39">
            <w:pPr>
              <w:adjustRightInd w:val="0"/>
              <w:snapToGrid w:val="0"/>
              <w:spacing w:line="276" w:lineRule="auto"/>
              <w:rPr>
                <w:rFonts w:ascii="宋体" w:hAnsi="宋体"/>
                <w:color w:val="000000" w:themeColor="text1"/>
                <w:sz w:val="18"/>
                <w:szCs w:val="18"/>
              </w:rPr>
            </w:pPr>
            <w:r w:rsidRPr="00164D39">
              <w:rPr>
                <w:rFonts w:ascii="宋体" w:hAnsi="宋体" w:hint="eastAsia"/>
                <w:color w:val="000000" w:themeColor="text1"/>
                <w:sz w:val="18"/>
                <w:szCs w:val="18"/>
              </w:rPr>
              <w:t>每次迭代的样本比为0.8；</w:t>
            </w:r>
          </w:p>
          <w:p w:rsidR="00361859" w:rsidRPr="00164D39" w:rsidRDefault="00361859" w:rsidP="00164D39">
            <w:pPr>
              <w:adjustRightInd w:val="0"/>
              <w:snapToGrid w:val="0"/>
              <w:spacing w:line="276" w:lineRule="auto"/>
              <w:rPr>
                <w:rFonts w:ascii="宋体" w:hAnsi="宋体"/>
                <w:color w:val="000000" w:themeColor="text1"/>
                <w:sz w:val="18"/>
                <w:szCs w:val="18"/>
              </w:rPr>
            </w:pPr>
            <w:r w:rsidRPr="00164D39">
              <w:rPr>
                <w:rFonts w:ascii="宋体" w:hAnsi="宋体" w:hint="eastAsia"/>
                <w:color w:val="000000" w:themeColor="text1"/>
                <w:sz w:val="18"/>
                <w:szCs w:val="18"/>
              </w:rPr>
              <w:t>每棵树的特征比为0.8。</w:t>
            </w:r>
          </w:p>
        </w:tc>
        <w:tc>
          <w:tcPr>
            <w:tcW w:w="2410" w:type="dxa"/>
            <w:vMerge/>
          </w:tcPr>
          <w:p w:rsidR="00361859" w:rsidRPr="004E339D" w:rsidRDefault="00361859">
            <w:pPr>
              <w:adjustRightInd w:val="0"/>
              <w:snapToGrid w:val="0"/>
              <w:rPr>
                <w:rFonts w:eastAsia="微软雅黑"/>
                <w:color w:val="000000" w:themeColor="text1"/>
                <w:sz w:val="18"/>
                <w:szCs w:val="18"/>
              </w:rPr>
            </w:pPr>
          </w:p>
        </w:tc>
      </w:tr>
    </w:tbl>
    <w:p w:rsidR="00157281" w:rsidRDefault="00157281" w:rsidP="00E21F23">
      <w:pPr>
        <w:widowControl/>
        <w:jc w:val="left"/>
        <w:rPr>
          <w:color w:val="000000" w:themeColor="text1"/>
        </w:rPr>
      </w:pPr>
    </w:p>
    <w:p w:rsidR="00AD17B5" w:rsidRPr="00E21F23" w:rsidRDefault="008473EE" w:rsidP="00E21F23">
      <w:pPr>
        <w:widowControl/>
        <w:jc w:val="left"/>
        <w:rPr>
          <w:color w:val="000000" w:themeColor="text1"/>
        </w:rPr>
      </w:pPr>
      <w:r>
        <w:rPr>
          <w:noProof/>
          <w:color w:val="000000" w:themeColor="text1"/>
        </w:rPr>
        <w:pict>
          <v:line id="直接连接符 1" o:spid="_x0000_s2050" style="position:absolute;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8pt,9.8pt" to="314.3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9BYpgEAADIDAAAOAAAAZHJzL2Uyb0RvYy54bWysUk1v2zAMvQ/YfxB0X+xkcJEZcXpI0V26&#10;LUDbH8DIsi1MFgVSiZ1/P0lNsq/bMB8EUySf3nvk5n4erThpYoOukctFKYV2Clvj+ka+vjx+WEvB&#10;AVwLFp1u5FmzvN++f7eZfK1XOKBtNYkI4riefCOHEHxdFKwGPQIv0GsXkx3SCCGG1BctwRTRR1us&#10;yvKumJBaT6g0c7x9eEvKbcbvOq3Ct65jHYRtZOQW8kn5PKSz2G6g7gn8YNSFBvwDixGMi4/eoB4g&#10;gDiS+QtqNIqQsQsLhWOBXWeUzhqimmX5h5rnAbzOWqI57G828f+DVV9PO7enRF3N7tk/ofrOwuFu&#10;ANfrTODl7OPglsmqYvJc31pSwH5P4jB9wTbWwDFgdmHuaEyQUZ+Ys9nnm9l6DkLFy1VVrtfrSgoV&#10;c3cfq4wP9bXVE4fPGkeRfhppjUtOQA2nJw6JCtTXknTt8NFYm6dpnZga+alaVbmB0Zo2JVMZU3/Y&#10;WRInSPuQv8u7v5URHl379oh1F9lJaVorrg/Ynvd0tSMOJrO5LFGa/K9x7v656tsfAAAA//8DAFBL&#10;AwQUAAYACAAAACEAvG9jFt4AAAAJAQAADwAAAGRycy9kb3ducmV2LnhtbEyPQU+DQBCF7yb+h82Y&#10;eGnaRUhoRZbGqNy8WDW9TmEEIjtL2W2L/nqnp3qazLyXN9/L15Pt1ZFG3zk2cLeIQBFXru64MfDx&#10;Xs5XoHxArrF3TAZ+yMO6uL7KMavdid/ouAmNkhD2GRpoQxgyrX3VkkW/cAOxaF9utBhkHRtdj3iS&#10;cNvrOIpSbbFj+dDiQE8tVd+bgzXgy0/al7+zahZtk8ZRvH9+fUFjbm+mxwdQgaZwMcMZX9ChEKad&#10;O3DtVW8gTpJUrCLcyxRDGq+WoHbnwxJ0kev/DYo/AAAA//8DAFBLAQItABQABgAIAAAAIQC2gziS&#10;/gAAAOEBAAATAAAAAAAAAAAAAAAAAAAAAABbQ29udGVudF9UeXBlc10ueG1sUEsBAi0AFAAGAAgA&#10;AAAhADj9If/WAAAAlAEAAAsAAAAAAAAAAAAAAAAALwEAAF9yZWxzLy5yZWxzUEsBAi0AFAAGAAgA&#10;AAAhALJ70FimAQAAMgMAAA4AAAAAAAAAAAAAAAAALgIAAGRycy9lMm9Eb2MueG1sUEsBAi0AFAAG&#10;AAgAAAAhALxvYxbeAAAACQEAAA8AAAAAAAAAAAAAAAAAAAQAAGRycy9kb3ducmV2LnhtbFBLBQYA&#10;AAAABAAEAPMAAAALBQAAAAA=&#10;"/>
        </w:pict>
      </w:r>
      <w:bookmarkEnd w:id="281"/>
    </w:p>
    <w:sectPr w:rsidR="00AD17B5" w:rsidRPr="00E21F23" w:rsidSect="00B43063">
      <w:headerReference w:type="default" r:id="rId15"/>
      <w:footerReference w:type="default" r:id="rId16"/>
      <w:pgSz w:w="11906" w:h="16838"/>
      <w:pgMar w:top="567" w:right="1134" w:bottom="1134" w:left="1418" w:header="1418" w:footer="964" w:gutter="0"/>
      <w:pgNumType w:start="1"/>
      <w:cols w:space="720"/>
      <w:formProt w:val="0"/>
      <w:docGrid w:type="lines" w:linePitch="31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E812FE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B3BC723" w16cex:dateUtc="2025-10-24T05: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E812FEA" w16cid:durableId="6B3BC723"/>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5303" w:rsidRDefault="00DB5303">
      <w:r>
        <w:separator/>
      </w:r>
    </w:p>
  </w:endnote>
  <w:endnote w:type="continuationSeparator" w:id="0">
    <w:p w:rsidR="00DB5303" w:rsidRDefault="00DB530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5146972"/>
      <w:docPartObj>
        <w:docPartGallery w:val="Page Numbers (Bottom of Page)"/>
        <w:docPartUnique/>
      </w:docPartObj>
    </w:sdtPr>
    <w:sdtEndPr>
      <w:rPr>
        <w:rFonts w:ascii="宋体" w:hAnsi="宋体"/>
      </w:rPr>
    </w:sdtEndPr>
    <w:sdtContent>
      <w:p w:rsidR="00E21F23" w:rsidRDefault="008473EE" w:rsidP="00A02892">
        <w:pPr>
          <w:pStyle w:val="af"/>
          <w:spacing w:before="120" w:after="120"/>
          <w:jc w:val="right"/>
        </w:pPr>
        <w:r w:rsidRPr="005232EA">
          <w:rPr>
            <w:rFonts w:ascii="宋体" w:hAnsi="宋体"/>
          </w:rPr>
          <w:fldChar w:fldCharType="begin"/>
        </w:r>
        <w:r w:rsidR="00E21F23" w:rsidRPr="005232EA">
          <w:rPr>
            <w:rFonts w:ascii="宋体" w:hAnsi="宋体"/>
          </w:rPr>
          <w:instrText>PAGE   \* MERGEFORMAT</w:instrText>
        </w:r>
        <w:r w:rsidRPr="005232EA">
          <w:rPr>
            <w:rFonts w:ascii="宋体" w:hAnsi="宋体"/>
          </w:rPr>
          <w:fldChar w:fldCharType="separate"/>
        </w:r>
        <w:r w:rsidR="005232EA" w:rsidRPr="005232EA">
          <w:rPr>
            <w:rFonts w:ascii="宋体" w:hAnsi="宋体"/>
            <w:noProof/>
            <w:lang w:val="zh-CN"/>
          </w:rPr>
          <w:t>II</w:t>
        </w:r>
        <w:r w:rsidRPr="005232EA">
          <w:rPr>
            <w:rFonts w:ascii="宋体" w:hAnsi="宋体"/>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1E59" w:rsidRDefault="008473EE" w:rsidP="00A02892">
    <w:pPr>
      <w:pStyle w:val="af"/>
      <w:spacing w:before="120" w:after="120"/>
      <w:ind w:right="720"/>
      <w:rPr>
        <w:rFonts w:ascii="宋体" w:hAnsi="宋体"/>
      </w:rPr>
    </w:pPr>
    <w:r w:rsidRPr="00597C36">
      <w:rPr>
        <w:rFonts w:ascii="宋体" w:hAnsi="宋体"/>
      </w:rPr>
      <w:fldChar w:fldCharType="begin"/>
    </w:r>
    <w:r w:rsidR="00597C36" w:rsidRPr="00597C36">
      <w:rPr>
        <w:rFonts w:ascii="宋体" w:hAnsi="宋体"/>
      </w:rPr>
      <w:instrText>PAGE   \* MERGEFORMAT</w:instrText>
    </w:r>
    <w:r w:rsidRPr="00597C36">
      <w:rPr>
        <w:rFonts w:ascii="宋体" w:hAnsi="宋体"/>
      </w:rPr>
      <w:fldChar w:fldCharType="separate"/>
    </w:r>
    <w:r w:rsidR="005232EA" w:rsidRPr="005232EA">
      <w:rPr>
        <w:rFonts w:ascii="宋体" w:hAnsi="宋体"/>
        <w:noProof/>
        <w:lang w:val="zh-CN"/>
      </w:rPr>
      <w:t>I</w:t>
    </w:r>
    <w:r w:rsidRPr="00597C36">
      <w:rPr>
        <w:rFonts w:ascii="宋体" w:hAnsi="宋体"/>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1E59" w:rsidRDefault="008473EE">
    <w:pPr>
      <w:pStyle w:val="af"/>
      <w:jc w:val="right"/>
      <w:rPr>
        <w:rFonts w:ascii="宋体" w:hAnsi="宋体"/>
      </w:rPr>
    </w:pPr>
    <w:r>
      <w:rPr>
        <w:rFonts w:ascii="宋体" w:hAnsi="宋体"/>
      </w:rPr>
      <w:fldChar w:fldCharType="begin"/>
    </w:r>
    <w:r w:rsidR="00F63E2B">
      <w:rPr>
        <w:rFonts w:ascii="宋体" w:hAnsi="宋体"/>
      </w:rPr>
      <w:instrText xml:space="preserve"> PAGE   \* MERGEFORMAT </w:instrText>
    </w:r>
    <w:r>
      <w:rPr>
        <w:rFonts w:ascii="宋体" w:hAnsi="宋体"/>
      </w:rPr>
      <w:fldChar w:fldCharType="separate"/>
    </w:r>
    <w:r w:rsidR="005232EA" w:rsidRPr="005232EA">
      <w:rPr>
        <w:rFonts w:ascii="宋体" w:hAnsi="宋体"/>
        <w:noProof/>
        <w:lang w:val="zh-CN"/>
      </w:rPr>
      <w:t>1</w:t>
    </w:r>
    <w:r>
      <w:rPr>
        <w:rFonts w:ascii="宋体" w:hAnsi="宋体"/>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5303" w:rsidRDefault="00DB5303">
      <w:r>
        <w:separator/>
      </w:r>
    </w:p>
  </w:footnote>
  <w:footnote w:type="continuationSeparator" w:id="0">
    <w:p w:rsidR="00DB5303" w:rsidRDefault="00DB530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1E59" w:rsidRPr="00513D2D" w:rsidRDefault="00F63E2B" w:rsidP="00164D39">
    <w:pPr>
      <w:pStyle w:val="af0"/>
      <w:pBdr>
        <w:bottom w:val="none" w:sz="0" w:space="0" w:color="auto"/>
      </w:pBdr>
      <w:jc w:val="left"/>
      <w:rPr>
        <w:rFonts w:ascii="黑体" w:eastAsia="黑体" w:hAnsi="Times New Roman"/>
        <w:sz w:val="21"/>
        <w:szCs w:val="21"/>
      </w:rPr>
    </w:pPr>
    <w:bookmarkStart w:id="4" w:name="OLE_LINK27"/>
    <w:bookmarkStart w:id="5" w:name="OLE_LINK28"/>
    <w:r w:rsidRPr="00513D2D">
      <w:rPr>
        <w:rFonts w:ascii="黑体" w:eastAsia="黑体" w:hAnsi="Times New Roman"/>
        <w:sz w:val="21"/>
        <w:szCs w:val="21"/>
      </w:rPr>
      <w:t xml:space="preserve">T/CSF </w:t>
    </w:r>
    <w:r w:rsidR="00513D2D" w:rsidRPr="00513D2D">
      <w:rPr>
        <w:rFonts w:ascii="黑体" w:eastAsia="黑体" w:hAnsi="Times New Roman"/>
        <w:sz w:val="21"/>
        <w:szCs w:val="21"/>
      </w:rPr>
      <w:t>XXXX</w:t>
    </w:r>
    <w:r w:rsidRPr="00513D2D">
      <w:rPr>
        <w:rFonts w:ascii="黑体" w:eastAsia="黑体" w:hAnsi="Times New Roman" w:hint="eastAsia"/>
        <w:sz w:val="21"/>
        <w:szCs w:val="21"/>
      </w:rPr>
      <w:t>—</w:t>
    </w:r>
    <w:r w:rsidRPr="00513D2D">
      <w:rPr>
        <w:rFonts w:ascii="黑体" w:eastAsia="黑体" w:hAnsi="Times New Roman"/>
        <w:sz w:val="21"/>
        <w:szCs w:val="21"/>
      </w:rPr>
      <w:t>2025</w:t>
    </w:r>
    <w:bookmarkEnd w:id="4"/>
    <w:bookmarkEnd w:id="5"/>
  </w:p>
  <w:p w:rsidR="00513D2D" w:rsidRPr="00164D39" w:rsidRDefault="00513D2D" w:rsidP="00164D39">
    <w:pPr>
      <w:pStyle w:val="af0"/>
      <w:pBdr>
        <w:bottom w:val="none" w:sz="0" w:space="0" w:color="auto"/>
      </w:pBdr>
      <w:jc w:val="left"/>
      <w:rPr>
        <w:rFonts w:ascii="黑体" w:eastAsia="黑体" w:hAnsi="Times New Roman"/>
        <w:sz w:val="21"/>
        <w:szCs w:val="21"/>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1E59" w:rsidRDefault="00C11E59" w:rsidP="005232EA">
    <w:pPr>
      <w:pStyle w:val="af0"/>
      <w:pBdr>
        <w:bottom w:val="none" w:sz="0" w:space="0" w:color="auto"/>
      </w:pBdr>
      <w:spacing w:afterLines="50"/>
      <w:jc w:val="right"/>
      <w:rPr>
        <w:sz w:val="21"/>
        <w:szCs w:val="21"/>
        <w:lang w:val="fr-FR"/>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1E59" w:rsidRDefault="00F63E2B">
    <w:pPr>
      <w:pStyle w:val="af0"/>
      <w:pBdr>
        <w:bottom w:val="none" w:sz="0" w:space="0" w:color="auto"/>
      </w:pBdr>
      <w:jc w:val="right"/>
      <w:rPr>
        <w:rFonts w:ascii="黑体" w:eastAsia="黑体" w:hAnsi="黑体"/>
        <w:sz w:val="21"/>
        <w:szCs w:val="21"/>
      </w:rPr>
    </w:pPr>
    <w:r>
      <w:rPr>
        <w:rFonts w:ascii="黑体" w:eastAsia="黑体" w:hAnsi="Times New Roman" w:hint="eastAsia"/>
        <w:sz w:val="21"/>
        <w:szCs w:val="21"/>
      </w:rPr>
      <w:t>T/CSF 0000—2025</w:t>
    </w:r>
  </w:p>
  <w:p w:rsidR="00C11E59" w:rsidRDefault="00C11E59">
    <w:pPr>
      <w:pStyle w:val="af0"/>
      <w:pBdr>
        <w:bottom w:val="none" w:sz="0" w:space="0" w:color="auto"/>
      </w:pBd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3D2D" w:rsidRDefault="00513D2D">
    <w:pPr>
      <w:pStyle w:val="af0"/>
      <w:pBdr>
        <w:bottom w:val="none" w:sz="0" w:space="0" w:color="auto"/>
      </w:pBdr>
      <w:jc w:val="right"/>
      <w:rPr>
        <w:rFonts w:ascii="黑体" w:eastAsia="黑体" w:hAnsi="黑体"/>
        <w:sz w:val="21"/>
        <w:szCs w:val="21"/>
      </w:rPr>
    </w:pPr>
    <w:r>
      <w:rPr>
        <w:rFonts w:ascii="黑体" w:eastAsia="黑体" w:hAnsi="Times New Roman" w:hint="eastAsia"/>
        <w:sz w:val="21"/>
        <w:szCs w:val="21"/>
      </w:rPr>
      <w:t xml:space="preserve">T/CSF </w:t>
    </w:r>
    <w:r w:rsidRPr="00513D2D">
      <w:rPr>
        <w:rFonts w:ascii="黑体" w:eastAsia="黑体" w:hAnsi="Times New Roman"/>
        <w:sz w:val="21"/>
        <w:szCs w:val="21"/>
      </w:rPr>
      <w:t>XXXX</w:t>
    </w:r>
    <w:r>
      <w:rPr>
        <w:rFonts w:ascii="黑体" w:eastAsia="黑体" w:hAnsi="Times New Roman" w:hint="eastAsia"/>
        <w:sz w:val="21"/>
        <w:szCs w:val="21"/>
      </w:rPr>
      <w:t>—2025</w:t>
    </w:r>
  </w:p>
  <w:p w:rsidR="00513D2D" w:rsidRDefault="00513D2D">
    <w:pPr>
      <w:pStyle w:val="af0"/>
      <w:pBdr>
        <w:bottom w:val="none" w:sz="0" w:space="0" w:color="auto"/>
      </w:pBd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2E06" w:rsidRDefault="00C82E06" w:rsidP="005232EA">
    <w:pPr>
      <w:pStyle w:val="af0"/>
      <w:pBdr>
        <w:bottom w:val="none" w:sz="0" w:space="0" w:color="auto"/>
      </w:pBdr>
      <w:spacing w:afterLines="50"/>
      <w:jc w:val="right"/>
      <w:rPr>
        <w:sz w:val="21"/>
        <w:szCs w:val="21"/>
        <w:lang w:val="fr-FR"/>
      </w:rPr>
    </w:pPr>
    <w:r w:rsidRPr="00C82E06">
      <w:rPr>
        <w:rFonts w:ascii="黑体" w:eastAsia="黑体" w:hAnsi="Times New Roman"/>
        <w:sz w:val="21"/>
        <w:szCs w:val="21"/>
      </w:rPr>
      <w:t>T/CSF XXXX</w:t>
    </w:r>
    <w:r w:rsidRPr="00C82E06">
      <w:rPr>
        <w:rFonts w:ascii="黑体" w:eastAsia="黑体" w:hAnsi="Times New Roman"/>
        <w:sz w:val="21"/>
        <w:szCs w:val="21"/>
      </w:rPr>
      <w:t>—</w:t>
    </w:r>
    <w:r w:rsidRPr="00C82E06">
      <w:rPr>
        <w:rFonts w:ascii="黑体" w:eastAsia="黑体" w:hAnsi="Times New Roman"/>
        <w:sz w:val="21"/>
        <w:szCs w:val="21"/>
      </w:rPr>
      <w:t>2025</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159DD"/>
    <w:multiLevelType w:val="multilevel"/>
    <w:tmpl w:val="0409001F"/>
    <w:lvl w:ilvl="0">
      <w:start w:val="1"/>
      <w:numFmt w:val="decimal"/>
      <w:lvlText w:val="%1."/>
      <w:lvlJc w:val="left"/>
      <w:pPr>
        <w:ind w:left="1685" w:hanging="425"/>
      </w:pPr>
    </w:lvl>
    <w:lvl w:ilvl="1">
      <w:start w:val="1"/>
      <w:numFmt w:val="decimal"/>
      <w:lvlText w:val="%1.%2."/>
      <w:lvlJc w:val="left"/>
      <w:pPr>
        <w:ind w:left="1827" w:hanging="567"/>
      </w:pPr>
    </w:lvl>
    <w:lvl w:ilvl="2">
      <w:start w:val="1"/>
      <w:numFmt w:val="decimal"/>
      <w:lvlText w:val="%1.%2.%3."/>
      <w:lvlJc w:val="left"/>
      <w:pPr>
        <w:ind w:left="1969" w:hanging="709"/>
      </w:pPr>
    </w:lvl>
    <w:lvl w:ilvl="3">
      <w:start w:val="1"/>
      <w:numFmt w:val="decimal"/>
      <w:lvlText w:val="%1.%2.%3.%4."/>
      <w:lvlJc w:val="left"/>
      <w:pPr>
        <w:ind w:left="2111" w:hanging="851"/>
      </w:pPr>
    </w:lvl>
    <w:lvl w:ilvl="4">
      <w:start w:val="1"/>
      <w:numFmt w:val="decimal"/>
      <w:lvlText w:val="%1.%2.%3.%4.%5."/>
      <w:lvlJc w:val="left"/>
      <w:pPr>
        <w:ind w:left="2252" w:hanging="992"/>
      </w:pPr>
    </w:lvl>
    <w:lvl w:ilvl="5">
      <w:start w:val="1"/>
      <w:numFmt w:val="decimal"/>
      <w:lvlText w:val="%1.%2.%3.%4.%5.%6."/>
      <w:lvlJc w:val="left"/>
      <w:pPr>
        <w:ind w:left="2394" w:hanging="1134"/>
      </w:pPr>
    </w:lvl>
    <w:lvl w:ilvl="6">
      <w:start w:val="1"/>
      <w:numFmt w:val="decimal"/>
      <w:lvlText w:val="%1.%2.%3.%4.%5.%6.%7."/>
      <w:lvlJc w:val="left"/>
      <w:pPr>
        <w:ind w:left="2536" w:hanging="1276"/>
      </w:pPr>
    </w:lvl>
    <w:lvl w:ilvl="7">
      <w:start w:val="1"/>
      <w:numFmt w:val="decimal"/>
      <w:lvlText w:val="%1.%2.%3.%4.%5.%6.%7.%8."/>
      <w:lvlJc w:val="left"/>
      <w:pPr>
        <w:ind w:left="2678" w:hanging="1418"/>
      </w:pPr>
    </w:lvl>
    <w:lvl w:ilvl="8">
      <w:start w:val="1"/>
      <w:numFmt w:val="decimal"/>
      <w:lvlText w:val="%1.%2.%3.%4.%5.%6.%7.%8.%9."/>
      <w:lvlJc w:val="left"/>
      <w:pPr>
        <w:ind w:left="2819" w:hanging="1559"/>
      </w:pPr>
    </w:lvl>
  </w:abstractNum>
  <w:abstractNum w:abstractNumId="1">
    <w:nsid w:val="042E08C0"/>
    <w:multiLevelType w:val="multilevel"/>
    <w:tmpl w:val="042E08C0"/>
    <w:lvl w:ilvl="0">
      <w:start w:val="1"/>
      <w:numFmt w:val="lowerLetter"/>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2">
    <w:nsid w:val="0D360E5A"/>
    <w:multiLevelType w:val="hybridMultilevel"/>
    <w:tmpl w:val="9D7E5206"/>
    <w:lvl w:ilvl="0" w:tplc="47944478">
      <w:start w:val="1"/>
      <w:numFmt w:val="decimal"/>
      <w:lvlText w:val="(%1)"/>
      <w:lvlJc w:val="left"/>
      <w:pPr>
        <w:ind w:left="440" w:hanging="440"/>
      </w:pPr>
      <w:rPr>
        <w:rFonts w:hint="eastAsia"/>
      </w:rPr>
    </w:lvl>
    <w:lvl w:ilvl="1" w:tplc="04090019">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nsid w:val="229278C2"/>
    <w:multiLevelType w:val="multilevel"/>
    <w:tmpl w:val="229278C2"/>
    <w:lvl w:ilvl="0">
      <w:start w:val="1"/>
      <w:numFmt w:val="lowerLetter"/>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4">
    <w:nsid w:val="25F2787C"/>
    <w:multiLevelType w:val="multilevel"/>
    <w:tmpl w:val="25F2787C"/>
    <w:lvl w:ilvl="0">
      <w:start w:val="1"/>
      <w:numFmt w:val="lowerLetter"/>
      <w:lvlText w:val="%1)"/>
      <w:lvlJc w:val="left"/>
      <w:pPr>
        <w:ind w:left="1008" w:hanging="440"/>
      </w:pPr>
    </w:lvl>
    <w:lvl w:ilvl="1">
      <w:start w:val="1"/>
      <w:numFmt w:val="lowerLetter"/>
      <w:lvlText w:val="%2)"/>
      <w:lvlJc w:val="left"/>
      <w:pPr>
        <w:ind w:left="1448" w:hanging="440"/>
      </w:pPr>
    </w:lvl>
    <w:lvl w:ilvl="2">
      <w:start w:val="1"/>
      <w:numFmt w:val="lowerRoman"/>
      <w:lvlText w:val="%3."/>
      <w:lvlJc w:val="right"/>
      <w:pPr>
        <w:ind w:left="1888" w:hanging="440"/>
      </w:pPr>
    </w:lvl>
    <w:lvl w:ilvl="3">
      <w:start w:val="1"/>
      <w:numFmt w:val="decimal"/>
      <w:lvlText w:val="%4."/>
      <w:lvlJc w:val="left"/>
      <w:pPr>
        <w:ind w:left="2328" w:hanging="440"/>
      </w:pPr>
    </w:lvl>
    <w:lvl w:ilvl="4">
      <w:start w:val="1"/>
      <w:numFmt w:val="lowerLetter"/>
      <w:lvlText w:val="%5)"/>
      <w:lvlJc w:val="left"/>
      <w:pPr>
        <w:ind w:left="2768" w:hanging="440"/>
      </w:pPr>
    </w:lvl>
    <w:lvl w:ilvl="5">
      <w:start w:val="1"/>
      <w:numFmt w:val="lowerRoman"/>
      <w:lvlText w:val="%6."/>
      <w:lvlJc w:val="right"/>
      <w:pPr>
        <w:ind w:left="3208" w:hanging="440"/>
      </w:pPr>
    </w:lvl>
    <w:lvl w:ilvl="6">
      <w:start w:val="1"/>
      <w:numFmt w:val="decimal"/>
      <w:lvlText w:val="%7."/>
      <w:lvlJc w:val="left"/>
      <w:pPr>
        <w:ind w:left="3648" w:hanging="440"/>
      </w:pPr>
    </w:lvl>
    <w:lvl w:ilvl="7">
      <w:start w:val="1"/>
      <w:numFmt w:val="lowerLetter"/>
      <w:lvlText w:val="%8)"/>
      <w:lvlJc w:val="left"/>
      <w:pPr>
        <w:ind w:left="4088" w:hanging="440"/>
      </w:pPr>
    </w:lvl>
    <w:lvl w:ilvl="8">
      <w:start w:val="1"/>
      <w:numFmt w:val="lowerRoman"/>
      <w:lvlText w:val="%9."/>
      <w:lvlJc w:val="right"/>
      <w:pPr>
        <w:ind w:left="4528" w:hanging="440"/>
      </w:pPr>
    </w:lvl>
  </w:abstractNum>
  <w:abstractNum w:abstractNumId="5">
    <w:nsid w:val="2A8F7113"/>
    <w:multiLevelType w:val="multilevel"/>
    <w:tmpl w:val="2A8F7113"/>
    <w:lvl w:ilvl="0">
      <w:start w:val="1"/>
      <w:numFmt w:val="upperLetter"/>
      <w:suff w:val="space"/>
      <w:lvlText w:val="%1"/>
      <w:lvlJc w:val="left"/>
      <w:pPr>
        <w:ind w:left="623" w:hanging="425"/>
      </w:pPr>
      <w:rPr>
        <w:rFonts w:hint="eastAsia"/>
      </w:rPr>
    </w:lvl>
    <w:lvl w:ilvl="1">
      <w:start w:val="1"/>
      <w:numFmt w:val="decimal"/>
      <w:suff w:val="nothing"/>
      <w:lvlText w:val="图%1.%2　"/>
      <w:lvlJc w:val="left"/>
      <w:pPr>
        <w:ind w:left="1190" w:hanging="567"/>
      </w:pPr>
      <w:rPr>
        <w:rFonts w:hint="eastAsia"/>
      </w:rPr>
    </w:lvl>
    <w:lvl w:ilvl="2">
      <w:start w:val="1"/>
      <w:numFmt w:val="decimal"/>
      <w:lvlText w:val="%1.%2.%3"/>
      <w:lvlJc w:val="left"/>
      <w:pPr>
        <w:tabs>
          <w:tab w:val="left" w:pos="1616"/>
        </w:tabs>
        <w:ind w:left="1616" w:hanging="567"/>
      </w:pPr>
      <w:rPr>
        <w:rFonts w:hint="eastAsia"/>
      </w:rPr>
    </w:lvl>
    <w:lvl w:ilvl="3">
      <w:start w:val="1"/>
      <w:numFmt w:val="decimal"/>
      <w:pStyle w:val="a"/>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pStyle w:val="a0"/>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6">
    <w:nsid w:val="40652018"/>
    <w:multiLevelType w:val="multilevel"/>
    <w:tmpl w:val="CE10D60E"/>
    <w:lvl w:ilvl="0">
      <w:start w:val="1"/>
      <w:numFmt w:val="lowerLetter"/>
      <w:lvlText w:val="%1)"/>
      <w:lvlJc w:val="left"/>
      <w:pPr>
        <w:ind w:left="860" w:hanging="440"/>
      </w:pPr>
      <w:rPr>
        <w:rFonts w:ascii="宋体" w:eastAsia="宋体" w:hAnsi="宋体"/>
      </w:r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7">
    <w:nsid w:val="46852DDB"/>
    <w:multiLevelType w:val="multilevel"/>
    <w:tmpl w:val="46852DDB"/>
    <w:lvl w:ilvl="0">
      <w:start w:val="1"/>
      <w:numFmt w:val="lowerLetter"/>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8">
    <w:nsid w:val="4B733A5F"/>
    <w:multiLevelType w:val="multilevel"/>
    <w:tmpl w:val="4B733A5F"/>
    <w:lvl w:ilvl="0">
      <w:start w:val="1"/>
      <w:numFmt w:val="decimal"/>
      <w:pStyle w:val="a1"/>
      <w:suff w:val="nothing"/>
      <w:lvlText w:val="示例%1："/>
      <w:lvlJc w:val="left"/>
      <w:pPr>
        <w:ind w:left="477" w:firstLine="363"/>
      </w:pPr>
      <w:rPr>
        <w:rFonts w:ascii="黑体" w:eastAsia="黑体" w:hAnsi="Times New Roman" w:hint="eastAsia"/>
        <w:b w:val="0"/>
        <w:i w:val="0"/>
        <w:sz w:val="18"/>
        <w:szCs w:val="18"/>
        <w:vertAlign w:val="baseline"/>
      </w:rPr>
    </w:lvl>
    <w:lvl w:ilvl="1">
      <w:start w:val="1"/>
      <w:numFmt w:val="none"/>
      <w:suff w:val="space"/>
      <w:lvlText w:val=""/>
      <w:lvlJc w:val="left"/>
      <w:pPr>
        <w:ind w:left="477" w:firstLine="0"/>
      </w:pPr>
      <w:rPr>
        <w:rFonts w:hint="eastAsia"/>
        <w:vertAlign w:val="baseline"/>
      </w:rPr>
    </w:lvl>
    <w:lvl w:ilvl="2">
      <w:start w:val="1"/>
      <w:numFmt w:val="decimal"/>
      <w:suff w:val="space"/>
      <w:lvlText w:val="2.2.%3"/>
      <w:lvlJc w:val="left"/>
      <w:pPr>
        <w:ind w:left="477" w:firstLine="0"/>
      </w:pPr>
      <w:rPr>
        <w:rFonts w:hint="eastAsia"/>
        <w:vertAlign w:val="baseline"/>
      </w:rPr>
    </w:lvl>
    <w:lvl w:ilvl="3">
      <w:start w:val="1"/>
      <w:numFmt w:val="decimal"/>
      <w:lvlText w:val="%4."/>
      <w:lvlJc w:val="left"/>
      <w:pPr>
        <w:tabs>
          <w:tab w:val="left" w:pos="477"/>
        </w:tabs>
        <w:ind w:left="1469" w:hanging="629"/>
      </w:pPr>
      <w:rPr>
        <w:rFonts w:hint="eastAsia"/>
        <w:vertAlign w:val="baseline"/>
      </w:rPr>
    </w:lvl>
    <w:lvl w:ilvl="4">
      <w:start w:val="1"/>
      <w:numFmt w:val="lowerLetter"/>
      <w:lvlText w:val="%5)"/>
      <w:lvlJc w:val="left"/>
      <w:pPr>
        <w:tabs>
          <w:tab w:val="left" w:pos="477"/>
        </w:tabs>
        <w:ind w:left="1469" w:hanging="629"/>
      </w:pPr>
      <w:rPr>
        <w:rFonts w:hint="eastAsia"/>
        <w:vertAlign w:val="baseline"/>
      </w:rPr>
    </w:lvl>
    <w:lvl w:ilvl="5">
      <w:start w:val="1"/>
      <w:numFmt w:val="lowerRoman"/>
      <w:lvlText w:val="%6."/>
      <w:lvlJc w:val="right"/>
      <w:pPr>
        <w:tabs>
          <w:tab w:val="left" w:pos="477"/>
        </w:tabs>
        <w:ind w:left="1469" w:hanging="629"/>
      </w:pPr>
      <w:rPr>
        <w:rFonts w:hint="eastAsia"/>
        <w:vertAlign w:val="baseline"/>
      </w:rPr>
    </w:lvl>
    <w:lvl w:ilvl="6">
      <w:start w:val="1"/>
      <w:numFmt w:val="decimal"/>
      <w:lvlText w:val="%7."/>
      <w:lvlJc w:val="left"/>
      <w:pPr>
        <w:tabs>
          <w:tab w:val="left" w:pos="477"/>
        </w:tabs>
        <w:ind w:left="1469" w:hanging="629"/>
      </w:pPr>
      <w:rPr>
        <w:rFonts w:hint="eastAsia"/>
        <w:vertAlign w:val="baseline"/>
      </w:rPr>
    </w:lvl>
    <w:lvl w:ilvl="7">
      <w:start w:val="1"/>
      <w:numFmt w:val="lowerLetter"/>
      <w:lvlText w:val="%8)"/>
      <w:lvlJc w:val="left"/>
      <w:pPr>
        <w:tabs>
          <w:tab w:val="left" w:pos="477"/>
        </w:tabs>
        <w:ind w:left="1469" w:hanging="629"/>
      </w:pPr>
      <w:rPr>
        <w:rFonts w:hint="eastAsia"/>
        <w:vertAlign w:val="baseline"/>
      </w:rPr>
    </w:lvl>
    <w:lvl w:ilvl="8">
      <w:start w:val="1"/>
      <w:numFmt w:val="lowerRoman"/>
      <w:lvlText w:val="%9."/>
      <w:lvlJc w:val="right"/>
      <w:pPr>
        <w:tabs>
          <w:tab w:val="left" w:pos="477"/>
        </w:tabs>
        <w:ind w:left="1469" w:hanging="629"/>
      </w:pPr>
      <w:rPr>
        <w:rFonts w:hint="eastAsia"/>
        <w:vertAlign w:val="baseline"/>
      </w:rPr>
    </w:lvl>
  </w:abstractNum>
  <w:abstractNum w:abstractNumId="9">
    <w:nsid w:val="55D523B5"/>
    <w:multiLevelType w:val="multilevel"/>
    <w:tmpl w:val="55D523B5"/>
    <w:lvl w:ilvl="0">
      <w:start w:val="1"/>
      <w:numFmt w:val="lowerLetter"/>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0">
    <w:nsid w:val="56745C25"/>
    <w:multiLevelType w:val="hybridMultilevel"/>
    <w:tmpl w:val="6CFA3564"/>
    <w:lvl w:ilvl="0" w:tplc="BFF0F2CC">
      <w:start w:val="1"/>
      <w:numFmt w:val="decimal"/>
      <w:lvlText w:val="[%1]"/>
      <w:lvlJc w:val="left"/>
      <w:pPr>
        <w:ind w:left="860" w:hanging="440"/>
      </w:pPr>
      <w:rPr>
        <w:rFonts w:hint="eastAsia"/>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1">
    <w:nsid w:val="57DB368C"/>
    <w:multiLevelType w:val="multilevel"/>
    <w:tmpl w:val="57DB368C"/>
    <w:lvl w:ilvl="0">
      <w:start w:val="1"/>
      <w:numFmt w:val="lowerLetter"/>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2">
    <w:nsid w:val="5BE22A3D"/>
    <w:multiLevelType w:val="multilevel"/>
    <w:tmpl w:val="79C03838"/>
    <w:lvl w:ilvl="0">
      <w:start w:val="1"/>
      <w:numFmt w:val="decimal"/>
      <w:lvlText w:val="%1."/>
      <w:lvlJc w:val="left"/>
      <w:pPr>
        <w:ind w:left="425" w:hanging="425"/>
      </w:pPr>
    </w:lvl>
    <w:lvl w:ilvl="1">
      <w:start w:val="1"/>
      <w:numFmt w:val="decimal"/>
      <w:lvlText w:val="%1.%2."/>
      <w:lvlJc w:val="left"/>
      <w:pPr>
        <w:ind w:left="567" w:hanging="567"/>
      </w:pPr>
    </w:lvl>
    <w:lvl w:ilvl="2">
      <w:start w:val="2"/>
      <w:numFmt w:val="decimal"/>
      <w:lvlText w:val="%3."/>
      <w:lvlJc w:val="left"/>
      <w:pPr>
        <w:ind w:left="440" w:hanging="440"/>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3">
    <w:nsid w:val="5DF30504"/>
    <w:multiLevelType w:val="multilevel"/>
    <w:tmpl w:val="5DF30504"/>
    <w:lvl w:ilvl="0">
      <w:start w:val="1"/>
      <w:numFmt w:val="lowerLetter"/>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4">
    <w:nsid w:val="648C2E25"/>
    <w:multiLevelType w:val="multilevel"/>
    <w:tmpl w:val="648C2E25"/>
    <w:lvl w:ilvl="0">
      <w:start w:val="1"/>
      <w:numFmt w:val="lowerLetter"/>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5">
    <w:nsid w:val="6CEA2025"/>
    <w:multiLevelType w:val="multilevel"/>
    <w:tmpl w:val="6CEA2025"/>
    <w:lvl w:ilvl="0">
      <w:start w:val="1"/>
      <w:numFmt w:val="none"/>
      <w:suff w:val="nothing"/>
      <w:lvlText w:val="%1"/>
      <w:lvlJc w:val="left"/>
      <w:pPr>
        <w:ind w:left="0" w:firstLine="0"/>
      </w:pPr>
      <w:rPr>
        <w:rFonts w:hint="eastAsia"/>
      </w:rPr>
    </w:lvl>
    <w:lvl w:ilvl="1">
      <w:start w:val="1"/>
      <w:numFmt w:val="decimal"/>
      <w:suff w:val="nothing"/>
      <w:lvlText w:val="%1%2　"/>
      <w:lvlJc w:val="left"/>
      <w:pPr>
        <w:ind w:left="2269" w:firstLine="0"/>
      </w:pPr>
      <w:rPr>
        <w:rFonts w:ascii="黑体" w:eastAsia="黑体" w:hint="eastAsia"/>
        <w:b w:val="0"/>
        <w:i w:val="0"/>
        <w:sz w:val="21"/>
      </w:rPr>
    </w:lvl>
    <w:lvl w:ilvl="2">
      <w:start w:val="1"/>
      <w:numFmt w:val="decimal"/>
      <w:pStyle w:val="a2"/>
      <w:suff w:val="nothing"/>
      <w:lvlText w:val="%1%2.%3　"/>
      <w:lvlJc w:val="left"/>
      <w:pPr>
        <w:ind w:left="426"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rPr>
    </w:lvl>
    <w:lvl w:ilvl="3">
      <w:start w:val="1"/>
      <w:numFmt w:val="decimal"/>
      <w:pStyle w:val="a3"/>
      <w:suff w:val="nothing"/>
      <w:lvlText w:val="%1%2.%3.%4　"/>
      <w:lvlJc w:val="left"/>
      <w:pPr>
        <w:ind w:left="0" w:firstLine="0"/>
      </w:pPr>
      <w:rPr>
        <w:rFonts w:ascii="黑体" w:eastAsia="黑体" w:hint="eastAsia"/>
        <w:b w:val="0"/>
        <w:i w:val="0"/>
        <w:sz w:val="21"/>
      </w:rPr>
    </w:lvl>
    <w:lvl w:ilvl="4">
      <w:start w:val="1"/>
      <w:numFmt w:val="decimal"/>
      <w:pStyle w:val="a4"/>
      <w:suff w:val="nothing"/>
      <w:lvlText w:val="%1%2.%3.%4.%5　"/>
      <w:lvlJc w:val="left"/>
      <w:pPr>
        <w:ind w:left="851" w:firstLine="0"/>
      </w:pPr>
      <w:rPr>
        <w:rFonts w:ascii="黑体" w:eastAsia="黑体" w:hint="eastAsia"/>
        <w:b w:val="0"/>
        <w:i w:val="0"/>
        <w:sz w:val="21"/>
      </w:rPr>
    </w:lvl>
    <w:lvl w:ilvl="5">
      <w:start w:val="1"/>
      <w:numFmt w:val="decimal"/>
      <w:pStyle w:val="a5"/>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16">
    <w:nsid w:val="7C812BF9"/>
    <w:multiLevelType w:val="multilevel"/>
    <w:tmpl w:val="634833EE"/>
    <w:lvl w:ilvl="0">
      <w:start w:val="1"/>
      <w:numFmt w:val="lowerLetter"/>
      <w:lvlText w:val="%1)"/>
      <w:lvlJc w:val="left"/>
      <w:pPr>
        <w:ind w:left="860" w:hanging="440"/>
      </w:pPr>
      <w:rPr>
        <w:rFonts w:ascii="宋体" w:eastAsia="宋体" w:hAnsi="宋体" w:hint="eastAsia"/>
      </w:rPr>
    </w:lvl>
    <w:lvl w:ilvl="1">
      <w:start w:val="1"/>
      <w:numFmt w:val="lowerLetter"/>
      <w:lvlText w:val="%2)"/>
      <w:lvlJc w:val="left"/>
      <w:pPr>
        <w:ind w:left="1300" w:hanging="440"/>
      </w:pPr>
      <w:rPr>
        <w:rFonts w:hint="eastAsia"/>
      </w:rPr>
    </w:lvl>
    <w:lvl w:ilvl="2">
      <w:start w:val="1"/>
      <w:numFmt w:val="lowerRoman"/>
      <w:lvlText w:val="%3."/>
      <w:lvlJc w:val="right"/>
      <w:pPr>
        <w:ind w:left="1740" w:hanging="440"/>
      </w:pPr>
      <w:rPr>
        <w:rFonts w:hint="eastAsia"/>
      </w:rPr>
    </w:lvl>
    <w:lvl w:ilvl="3">
      <w:start w:val="1"/>
      <w:numFmt w:val="decimal"/>
      <w:lvlText w:val="%4."/>
      <w:lvlJc w:val="left"/>
      <w:pPr>
        <w:ind w:left="2180" w:hanging="440"/>
      </w:pPr>
      <w:rPr>
        <w:rFonts w:hint="eastAsia"/>
      </w:rPr>
    </w:lvl>
    <w:lvl w:ilvl="4">
      <w:start w:val="1"/>
      <w:numFmt w:val="lowerLetter"/>
      <w:lvlText w:val="%5)"/>
      <w:lvlJc w:val="left"/>
      <w:pPr>
        <w:ind w:left="2620" w:hanging="440"/>
      </w:pPr>
      <w:rPr>
        <w:rFonts w:hint="eastAsia"/>
      </w:rPr>
    </w:lvl>
    <w:lvl w:ilvl="5">
      <w:start w:val="1"/>
      <w:numFmt w:val="lowerRoman"/>
      <w:lvlText w:val="%6."/>
      <w:lvlJc w:val="right"/>
      <w:pPr>
        <w:ind w:left="3060" w:hanging="440"/>
      </w:pPr>
      <w:rPr>
        <w:rFonts w:hint="eastAsia"/>
      </w:rPr>
    </w:lvl>
    <w:lvl w:ilvl="6">
      <w:start w:val="1"/>
      <w:numFmt w:val="decimal"/>
      <w:lvlText w:val="%7."/>
      <w:lvlJc w:val="left"/>
      <w:pPr>
        <w:ind w:left="3500" w:hanging="440"/>
      </w:pPr>
      <w:rPr>
        <w:rFonts w:hint="eastAsia"/>
      </w:rPr>
    </w:lvl>
    <w:lvl w:ilvl="7">
      <w:start w:val="1"/>
      <w:numFmt w:val="lowerLetter"/>
      <w:lvlText w:val="%8)"/>
      <w:lvlJc w:val="left"/>
      <w:pPr>
        <w:ind w:left="3940" w:hanging="440"/>
      </w:pPr>
      <w:rPr>
        <w:rFonts w:hint="eastAsia"/>
      </w:rPr>
    </w:lvl>
    <w:lvl w:ilvl="8">
      <w:start w:val="1"/>
      <w:numFmt w:val="lowerRoman"/>
      <w:lvlText w:val="%9."/>
      <w:lvlJc w:val="right"/>
      <w:pPr>
        <w:ind w:left="4380" w:hanging="440"/>
      </w:pPr>
      <w:rPr>
        <w:rFonts w:hint="eastAsia"/>
      </w:rPr>
    </w:lvl>
  </w:abstractNum>
  <w:abstractNum w:abstractNumId="17">
    <w:nsid w:val="7DFF70E4"/>
    <w:multiLevelType w:val="multilevel"/>
    <w:tmpl w:val="7DFF70E4"/>
    <w:lvl w:ilvl="0">
      <w:start w:val="1"/>
      <w:numFmt w:val="lowerLetter"/>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num w:numId="1">
    <w:abstractNumId w:val="15"/>
  </w:num>
  <w:num w:numId="2">
    <w:abstractNumId w:val="5"/>
  </w:num>
  <w:num w:numId="3">
    <w:abstractNumId w:val="8"/>
  </w:num>
  <w:num w:numId="4">
    <w:abstractNumId w:val="7"/>
  </w:num>
  <w:num w:numId="5">
    <w:abstractNumId w:val="4"/>
  </w:num>
  <w:num w:numId="6">
    <w:abstractNumId w:val="11"/>
  </w:num>
  <w:num w:numId="7">
    <w:abstractNumId w:val="17"/>
  </w:num>
  <w:num w:numId="8">
    <w:abstractNumId w:val="6"/>
  </w:num>
  <w:num w:numId="9">
    <w:abstractNumId w:val="9"/>
  </w:num>
  <w:num w:numId="10">
    <w:abstractNumId w:val="3"/>
  </w:num>
  <w:num w:numId="11">
    <w:abstractNumId w:val="13"/>
  </w:num>
  <w:num w:numId="12">
    <w:abstractNumId w:val="1"/>
  </w:num>
  <w:num w:numId="13">
    <w:abstractNumId w:val="14"/>
  </w:num>
  <w:num w:numId="14">
    <w:abstractNumId w:val="10"/>
  </w:num>
  <w:num w:numId="15">
    <w:abstractNumId w:val="0"/>
  </w:num>
  <w:num w:numId="16">
    <w:abstractNumId w:val="15"/>
  </w:num>
  <w:num w:numId="17">
    <w:abstractNumId w:val="15"/>
  </w:num>
  <w:num w:numId="18">
    <w:abstractNumId w:val="15"/>
  </w:num>
  <w:num w:numId="19">
    <w:abstractNumId w:val="15"/>
  </w:num>
  <w:num w:numId="20">
    <w:abstractNumId w:val="15"/>
  </w:num>
  <w:num w:numId="21">
    <w:abstractNumId w:val="15"/>
  </w:num>
  <w:num w:numId="22">
    <w:abstractNumId w:val="15"/>
  </w:num>
  <w:num w:numId="23">
    <w:abstractNumId w:val="16"/>
  </w:num>
  <w:num w:numId="24">
    <w:abstractNumId w:val="15"/>
  </w:num>
  <w:num w:numId="25">
    <w:abstractNumId w:val="15"/>
  </w:num>
  <w:num w:numId="26">
    <w:abstractNumId w:val="15"/>
  </w:num>
  <w:num w:numId="27">
    <w:abstractNumId w:val="15"/>
  </w:num>
  <w:num w:numId="28">
    <w:abstractNumId w:val="15"/>
  </w:num>
  <w:num w:numId="29">
    <w:abstractNumId w:val="15"/>
  </w:num>
  <w:num w:numId="30">
    <w:abstractNumId w:val="15"/>
  </w:num>
  <w:num w:numId="31">
    <w:abstractNumId w:val="15"/>
  </w:num>
  <w:num w:numId="32">
    <w:abstractNumId w:val="15"/>
  </w:num>
  <w:num w:numId="33">
    <w:abstractNumId w:val="2"/>
  </w:num>
  <w:num w:numId="34">
    <w:abstractNumId w:val="15"/>
  </w:num>
  <w:num w:numId="35">
    <w:abstractNumId w:val="15"/>
  </w:num>
  <w:num w:numId="36">
    <w:abstractNumId w:val="15"/>
  </w:num>
  <w:num w:numId="37">
    <w:abstractNumId w:val="15"/>
  </w:num>
  <w:num w:numId="38">
    <w:abstractNumId w:val="15"/>
  </w:num>
  <w:num w:numId="39">
    <w:abstractNumId w:val="15"/>
  </w:num>
  <w:num w:numId="40">
    <w:abstractNumId w:val="15"/>
  </w:num>
  <w:num w:numId="41">
    <w:abstractNumId w:val="15"/>
  </w:num>
  <w:num w:numId="42">
    <w:abstractNumId w:val="15"/>
  </w:num>
  <w:num w:numId="43">
    <w:abstractNumId w:val="12"/>
  </w:num>
  <w:num w:numId="44">
    <w:abstractNumId w:val="15"/>
  </w:num>
  <w:num w:numId="45">
    <w:abstractNumId w:val="15"/>
  </w:num>
  <w:num w:numId="46">
    <w:abstractNumId w:val="15"/>
  </w:num>
  <w:num w:numId="47">
    <w:abstractNumId w:val="15"/>
  </w:num>
  <w:num w:numId="48">
    <w:abstractNumId w:val="15"/>
  </w:num>
  <w:num w:numId="49">
    <w:abstractNumId w:val="15"/>
  </w:num>
  <w:num w:numId="50">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enovo">
    <w15:presenceInfo w15:providerId="None" w15:userId="Lenovo"/>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stylePaneFormatFilter w:val="3F01"/>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64"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ZDIwMDk5ODYwYzU2MjRiMTMyNzc5NzdhZTkyZmU1MWUifQ=="/>
  </w:docVars>
  <w:rsids>
    <w:rsidRoot w:val="00050BF3"/>
    <w:rsid w:val="0000177E"/>
    <w:rsid w:val="0000309E"/>
    <w:rsid w:val="00005201"/>
    <w:rsid w:val="00007584"/>
    <w:rsid w:val="000075A5"/>
    <w:rsid w:val="000148C8"/>
    <w:rsid w:val="000155AB"/>
    <w:rsid w:val="00015638"/>
    <w:rsid w:val="00016FDA"/>
    <w:rsid w:val="000221E2"/>
    <w:rsid w:val="000227FC"/>
    <w:rsid w:val="000311D8"/>
    <w:rsid w:val="00031B4B"/>
    <w:rsid w:val="00040F68"/>
    <w:rsid w:val="000421F4"/>
    <w:rsid w:val="0004740F"/>
    <w:rsid w:val="00050BF3"/>
    <w:rsid w:val="00060AB4"/>
    <w:rsid w:val="00063791"/>
    <w:rsid w:val="00066E8C"/>
    <w:rsid w:val="00070CC2"/>
    <w:rsid w:val="0007197E"/>
    <w:rsid w:val="000726D2"/>
    <w:rsid w:val="0007430A"/>
    <w:rsid w:val="00075D8B"/>
    <w:rsid w:val="00076459"/>
    <w:rsid w:val="00081380"/>
    <w:rsid w:val="000875E7"/>
    <w:rsid w:val="000A29E2"/>
    <w:rsid w:val="000A4523"/>
    <w:rsid w:val="000A581D"/>
    <w:rsid w:val="000A6247"/>
    <w:rsid w:val="000A698C"/>
    <w:rsid w:val="000B0618"/>
    <w:rsid w:val="000B196C"/>
    <w:rsid w:val="000B443C"/>
    <w:rsid w:val="000B593A"/>
    <w:rsid w:val="000B7181"/>
    <w:rsid w:val="000B7476"/>
    <w:rsid w:val="000C2B08"/>
    <w:rsid w:val="000C2D29"/>
    <w:rsid w:val="000C35FE"/>
    <w:rsid w:val="000C614D"/>
    <w:rsid w:val="000D0493"/>
    <w:rsid w:val="000D13FB"/>
    <w:rsid w:val="000D1D7B"/>
    <w:rsid w:val="000D350A"/>
    <w:rsid w:val="000D3A60"/>
    <w:rsid w:val="000D4C77"/>
    <w:rsid w:val="000D73AA"/>
    <w:rsid w:val="000E0220"/>
    <w:rsid w:val="000E03D4"/>
    <w:rsid w:val="000E2288"/>
    <w:rsid w:val="000E50E7"/>
    <w:rsid w:val="000E6CB3"/>
    <w:rsid w:val="000E7158"/>
    <w:rsid w:val="000F3B20"/>
    <w:rsid w:val="000F42EA"/>
    <w:rsid w:val="000F48EE"/>
    <w:rsid w:val="000F4AAA"/>
    <w:rsid w:val="000F5113"/>
    <w:rsid w:val="000F5BED"/>
    <w:rsid w:val="00100574"/>
    <w:rsid w:val="00110766"/>
    <w:rsid w:val="00112CCD"/>
    <w:rsid w:val="00121076"/>
    <w:rsid w:val="0012677A"/>
    <w:rsid w:val="001273B4"/>
    <w:rsid w:val="001340DD"/>
    <w:rsid w:val="0013425C"/>
    <w:rsid w:val="001348F3"/>
    <w:rsid w:val="00135E0F"/>
    <w:rsid w:val="00144230"/>
    <w:rsid w:val="00144C30"/>
    <w:rsid w:val="00145219"/>
    <w:rsid w:val="00145790"/>
    <w:rsid w:val="00146A3B"/>
    <w:rsid w:val="00147407"/>
    <w:rsid w:val="0014750F"/>
    <w:rsid w:val="00150FDA"/>
    <w:rsid w:val="00151E64"/>
    <w:rsid w:val="00154447"/>
    <w:rsid w:val="00157281"/>
    <w:rsid w:val="00157E82"/>
    <w:rsid w:val="00163548"/>
    <w:rsid w:val="00163DD9"/>
    <w:rsid w:val="00164D39"/>
    <w:rsid w:val="001673DB"/>
    <w:rsid w:val="00170A05"/>
    <w:rsid w:val="001747E9"/>
    <w:rsid w:val="00176609"/>
    <w:rsid w:val="00180271"/>
    <w:rsid w:val="0018037E"/>
    <w:rsid w:val="00180476"/>
    <w:rsid w:val="00185810"/>
    <w:rsid w:val="00187235"/>
    <w:rsid w:val="00187379"/>
    <w:rsid w:val="00187B3B"/>
    <w:rsid w:val="00191421"/>
    <w:rsid w:val="00194D41"/>
    <w:rsid w:val="001A0C83"/>
    <w:rsid w:val="001A0FA7"/>
    <w:rsid w:val="001A292A"/>
    <w:rsid w:val="001A4995"/>
    <w:rsid w:val="001A49DD"/>
    <w:rsid w:val="001B0CB0"/>
    <w:rsid w:val="001B1154"/>
    <w:rsid w:val="001B1AF7"/>
    <w:rsid w:val="001B1E08"/>
    <w:rsid w:val="001B498C"/>
    <w:rsid w:val="001B68DA"/>
    <w:rsid w:val="001C0437"/>
    <w:rsid w:val="001C32EF"/>
    <w:rsid w:val="001C3C3E"/>
    <w:rsid w:val="001C529B"/>
    <w:rsid w:val="001C5F8B"/>
    <w:rsid w:val="001C6683"/>
    <w:rsid w:val="001C7E5E"/>
    <w:rsid w:val="001D3CCB"/>
    <w:rsid w:val="001D4958"/>
    <w:rsid w:val="001D6D40"/>
    <w:rsid w:val="001D7F88"/>
    <w:rsid w:val="001E5087"/>
    <w:rsid w:val="001E7BB5"/>
    <w:rsid w:val="001E7D11"/>
    <w:rsid w:val="001F0654"/>
    <w:rsid w:val="001F6878"/>
    <w:rsid w:val="001F7784"/>
    <w:rsid w:val="002006EF"/>
    <w:rsid w:val="00203A06"/>
    <w:rsid w:val="00204676"/>
    <w:rsid w:val="00205893"/>
    <w:rsid w:val="00207040"/>
    <w:rsid w:val="0020798C"/>
    <w:rsid w:val="00212682"/>
    <w:rsid w:val="00214A1E"/>
    <w:rsid w:val="00215E98"/>
    <w:rsid w:val="00221B8A"/>
    <w:rsid w:val="00235EEF"/>
    <w:rsid w:val="0023756F"/>
    <w:rsid w:val="00242C70"/>
    <w:rsid w:val="00244385"/>
    <w:rsid w:val="00244FF8"/>
    <w:rsid w:val="00250037"/>
    <w:rsid w:val="002514A4"/>
    <w:rsid w:val="00254926"/>
    <w:rsid w:val="00260BF4"/>
    <w:rsid w:val="0026258B"/>
    <w:rsid w:val="002625D8"/>
    <w:rsid w:val="0026274A"/>
    <w:rsid w:val="00262A70"/>
    <w:rsid w:val="00270465"/>
    <w:rsid w:val="0027272C"/>
    <w:rsid w:val="002808A5"/>
    <w:rsid w:val="00290A41"/>
    <w:rsid w:val="00292556"/>
    <w:rsid w:val="002A10E7"/>
    <w:rsid w:val="002A38E7"/>
    <w:rsid w:val="002A4BF7"/>
    <w:rsid w:val="002A528F"/>
    <w:rsid w:val="002A571F"/>
    <w:rsid w:val="002A6017"/>
    <w:rsid w:val="002A68F3"/>
    <w:rsid w:val="002B19A2"/>
    <w:rsid w:val="002C31AA"/>
    <w:rsid w:val="002C49A0"/>
    <w:rsid w:val="002C6672"/>
    <w:rsid w:val="002C6FBF"/>
    <w:rsid w:val="002D2CDF"/>
    <w:rsid w:val="002D35F7"/>
    <w:rsid w:val="002D683D"/>
    <w:rsid w:val="002E17EF"/>
    <w:rsid w:val="002E25E5"/>
    <w:rsid w:val="002E2B2E"/>
    <w:rsid w:val="002E4BE0"/>
    <w:rsid w:val="002E5BF2"/>
    <w:rsid w:val="002F1321"/>
    <w:rsid w:val="002F292E"/>
    <w:rsid w:val="002F3668"/>
    <w:rsid w:val="002F3E6B"/>
    <w:rsid w:val="00300D78"/>
    <w:rsid w:val="00302670"/>
    <w:rsid w:val="0030384E"/>
    <w:rsid w:val="003059F2"/>
    <w:rsid w:val="00307060"/>
    <w:rsid w:val="003118F1"/>
    <w:rsid w:val="003203DB"/>
    <w:rsid w:val="0032046D"/>
    <w:rsid w:val="0032047D"/>
    <w:rsid w:val="00322039"/>
    <w:rsid w:val="00322301"/>
    <w:rsid w:val="003249F8"/>
    <w:rsid w:val="00324A0F"/>
    <w:rsid w:val="003270DD"/>
    <w:rsid w:val="003324DE"/>
    <w:rsid w:val="00334BEE"/>
    <w:rsid w:val="0033777B"/>
    <w:rsid w:val="0034107A"/>
    <w:rsid w:val="00341E3A"/>
    <w:rsid w:val="0034503C"/>
    <w:rsid w:val="00346A5E"/>
    <w:rsid w:val="00356226"/>
    <w:rsid w:val="00360143"/>
    <w:rsid w:val="00361859"/>
    <w:rsid w:val="003618C7"/>
    <w:rsid w:val="003712E1"/>
    <w:rsid w:val="003717AD"/>
    <w:rsid w:val="00375B87"/>
    <w:rsid w:val="00376EDC"/>
    <w:rsid w:val="00377DFE"/>
    <w:rsid w:val="00383200"/>
    <w:rsid w:val="003834F8"/>
    <w:rsid w:val="00384E2B"/>
    <w:rsid w:val="00390547"/>
    <w:rsid w:val="00394AA5"/>
    <w:rsid w:val="003A0662"/>
    <w:rsid w:val="003A1E91"/>
    <w:rsid w:val="003A6BA0"/>
    <w:rsid w:val="003A74A2"/>
    <w:rsid w:val="003A7E77"/>
    <w:rsid w:val="003B0A58"/>
    <w:rsid w:val="003B2009"/>
    <w:rsid w:val="003B22ED"/>
    <w:rsid w:val="003B26C4"/>
    <w:rsid w:val="003B3822"/>
    <w:rsid w:val="003C05E4"/>
    <w:rsid w:val="003C48CC"/>
    <w:rsid w:val="003C7634"/>
    <w:rsid w:val="003D0B4F"/>
    <w:rsid w:val="003D139C"/>
    <w:rsid w:val="003D2D19"/>
    <w:rsid w:val="003F0D4E"/>
    <w:rsid w:val="004005B9"/>
    <w:rsid w:val="00402CCB"/>
    <w:rsid w:val="00403AE5"/>
    <w:rsid w:val="0040624F"/>
    <w:rsid w:val="00411206"/>
    <w:rsid w:val="004175AD"/>
    <w:rsid w:val="0042128C"/>
    <w:rsid w:val="004213C9"/>
    <w:rsid w:val="00421437"/>
    <w:rsid w:val="00422F1B"/>
    <w:rsid w:val="00434001"/>
    <w:rsid w:val="00437080"/>
    <w:rsid w:val="00442EDE"/>
    <w:rsid w:val="0044453F"/>
    <w:rsid w:val="00445E1E"/>
    <w:rsid w:val="00445F39"/>
    <w:rsid w:val="004567A7"/>
    <w:rsid w:val="0046025E"/>
    <w:rsid w:val="00460634"/>
    <w:rsid w:val="00467181"/>
    <w:rsid w:val="00467665"/>
    <w:rsid w:val="00467C73"/>
    <w:rsid w:val="00477627"/>
    <w:rsid w:val="00477E21"/>
    <w:rsid w:val="00477E23"/>
    <w:rsid w:val="0048045A"/>
    <w:rsid w:val="0048490A"/>
    <w:rsid w:val="00484BEF"/>
    <w:rsid w:val="00490779"/>
    <w:rsid w:val="004A0646"/>
    <w:rsid w:val="004A212F"/>
    <w:rsid w:val="004A4A56"/>
    <w:rsid w:val="004A4C3E"/>
    <w:rsid w:val="004A6788"/>
    <w:rsid w:val="004A6B01"/>
    <w:rsid w:val="004B30B3"/>
    <w:rsid w:val="004C1986"/>
    <w:rsid w:val="004C3A2A"/>
    <w:rsid w:val="004C3C1A"/>
    <w:rsid w:val="004C4753"/>
    <w:rsid w:val="004C52AB"/>
    <w:rsid w:val="004C5C5C"/>
    <w:rsid w:val="004C6B81"/>
    <w:rsid w:val="004C6FB2"/>
    <w:rsid w:val="004D39BB"/>
    <w:rsid w:val="004D3D31"/>
    <w:rsid w:val="004D6E3A"/>
    <w:rsid w:val="004D7B75"/>
    <w:rsid w:val="004E2E1D"/>
    <w:rsid w:val="004E339D"/>
    <w:rsid w:val="004E3F5D"/>
    <w:rsid w:val="004E4BCC"/>
    <w:rsid w:val="004E75FC"/>
    <w:rsid w:val="004F62BB"/>
    <w:rsid w:val="004F6411"/>
    <w:rsid w:val="004F6AC4"/>
    <w:rsid w:val="00504001"/>
    <w:rsid w:val="00507BE6"/>
    <w:rsid w:val="005116F4"/>
    <w:rsid w:val="00513D2D"/>
    <w:rsid w:val="00516564"/>
    <w:rsid w:val="005225D2"/>
    <w:rsid w:val="005232A6"/>
    <w:rsid w:val="005232EA"/>
    <w:rsid w:val="00523796"/>
    <w:rsid w:val="00524A01"/>
    <w:rsid w:val="00536114"/>
    <w:rsid w:val="00537A4B"/>
    <w:rsid w:val="005429D0"/>
    <w:rsid w:val="00547629"/>
    <w:rsid w:val="00554078"/>
    <w:rsid w:val="00556DFB"/>
    <w:rsid w:val="00561BB0"/>
    <w:rsid w:val="00562410"/>
    <w:rsid w:val="00562D71"/>
    <w:rsid w:val="005706F1"/>
    <w:rsid w:val="00570BC7"/>
    <w:rsid w:val="00571385"/>
    <w:rsid w:val="00577463"/>
    <w:rsid w:val="00584B12"/>
    <w:rsid w:val="00584C89"/>
    <w:rsid w:val="00590D09"/>
    <w:rsid w:val="00592DF0"/>
    <w:rsid w:val="0059334C"/>
    <w:rsid w:val="00594957"/>
    <w:rsid w:val="00595AAA"/>
    <w:rsid w:val="0059604C"/>
    <w:rsid w:val="00597C36"/>
    <w:rsid w:val="005A2D08"/>
    <w:rsid w:val="005A495D"/>
    <w:rsid w:val="005A62C3"/>
    <w:rsid w:val="005A7E01"/>
    <w:rsid w:val="005B3A54"/>
    <w:rsid w:val="005B4EFA"/>
    <w:rsid w:val="005B742E"/>
    <w:rsid w:val="005C0448"/>
    <w:rsid w:val="005C0A5A"/>
    <w:rsid w:val="005C2F69"/>
    <w:rsid w:val="005C50DC"/>
    <w:rsid w:val="005C58E3"/>
    <w:rsid w:val="005C5B57"/>
    <w:rsid w:val="005C73C0"/>
    <w:rsid w:val="005D07C7"/>
    <w:rsid w:val="005D44C7"/>
    <w:rsid w:val="005D6B44"/>
    <w:rsid w:val="005D7017"/>
    <w:rsid w:val="005E3B84"/>
    <w:rsid w:val="005E53C8"/>
    <w:rsid w:val="005F4270"/>
    <w:rsid w:val="00601429"/>
    <w:rsid w:val="006058BD"/>
    <w:rsid w:val="00610A08"/>
    <w:rsid w:val="00612E94"/>
    <w:rsid w:val="006173A6"/>
    <w:rsid w:val="00617E0D"/>
    <w:rsid w:val="006211B4"/>
    <w:rsid w:val="0062148A"/>
    <w:rsid w:val="00621B27"/>
    <w:rsid w:val="00623B5D"/>
    <w:rsid w:val="006414B7"/>
    <w:rsid w:val="00643620"/>
    <w:rsid w:val="006619BA"/>
    <w:rsid w:val="0066721B"/>
    <w:rsid w:val="00671A59"/>
    <w:rsid w:val="00672389"/>
    <w:rsid w:val="006748F3"/>
    <w:rsid w:val="0067678C"/>
    <w:rsid w:val="00677A9B"/>
    <w:rsid w:val="00681DA4"/>
    <w:rsid w:val="00681E72"/>
    <w:rsid w:val="0068294C"/>
    <w:rsid w:val="00687D47"/>
    <w:rsid w:val="0069368D"/>
    <w:rsid w:val="006955DE"/>
    <w:rsid w:val="0069564C"/>
    <w:rsid w:val="006A04D9"/>
    <w:rsid w:val="006A29A8"/>
    <w:rsid w:val="006A459A"/>
    <w:rsid w:val="006A5D45"/>
    <w:rsid w:val="006B1F4C"/>
    <w:rsid w:val="006B7DF3"/>
    <w:rsid w:val="006B7EFB"/>
    <w:rsid w:val="006C20E5"/>
    <w:rsid w:val="006C3DD9"/>
    <w:rsid w:val="006C49EA"/>
    <w:rsid w:val="006C7796"/>
    <w:rsid w:val="006D1534"/>
    <w:rsid w:val="006D1878"/>
    <w:rsid w:val="006D24B2"/>
    <w:rsid w:val="006D4B37"/>
    <w:rsid w:val="006E180A"/>
    <w:rsid w:val="006E4420"/>
    <w:rsid w:val="006E5026"/>
    <w:rsid w:val="006F777A"/>
    <w:rsid w:val="007015A2"/>
    <w:rsid w:val="007016E8"/>
    <w:rsid w:val="00702A53"/>
    <w:rsid w:val="00704799"/>
    <w:rsid w:val="007101AA"/>
    <w:rsid w:val="00710A68"/>
    <w:rsid w:val="00710AAF"/>
    <w:rsid w:val="00711074"/>
    <w:rsid w:val="007139E8"/>
    <w:rsid w:val="0071750D"/>
    <w:rsid w:val="0072029D"/>
    <w:rsid w:val="00720E0C"/>
    <w:rsid w:val="00722554"/>
    <w:rsid w:val="007265E4"/>
    <w:rsid w:val="00726BEE"/>
    <w:rsid w:val="007318EF"/>
    <w:rsid w:val="007330CC"/>
    <w:rsid w:val="00743DD9"/>
    <w:rsid w:val="00747423"/>
    <w:rsid w:val="00747DA5"/>
    <w:rsid w:val="00751395"/>
    <w:rsid w:val="00751799"/>
    <w:rsid w:val="00752A45"/>
    <w:rsid w:val="00755555"/>
    <w:rsid w:val="00755A3D"/>
    <w:rsid w:val="007656FC"/>
    <w:rsid w:val="00770213"/>
    <w:rsid w:val="0077383E"/>
    <w:rsid w:val="00775841"/>
    <w:rsid w:val="007812E0"/>
    <w:rsid w:val="00782B05"/>
    <w:rsid w:val="00786179"/>
    <w:rsid w:val="00787602"/>
    <w:rsid w:val="00790A31"/>
    <w:rsid w:val="007921AB"/>
    <w:rsid w:val="007927A3"/>
    <w:rsid w:val="00793796"/>
    <w:rsid w:val="007953FC"/>
    <w:rsid w:val="0079590A"/>
    <w:rsid w:val="00796AF7"/>
    <w:rsid w:val="00796F40"/>
    <w:rsid w:val="007A4451"/>
    <w:rsid w:val="007A49E1"/>
    <w:rsid w:val="007B1BE9"/>
    <w:rsid w:val="007B454A"/>
    <w:rsid w:val="007B53AD"/>
    <w:rsid w:val="007B56E9"/>
    <w:rsid w:val="007B6B63"/>
    <w:rsid w:val="007C02FD"/>
    <w:rsid w:val="007C21DC"/>
    <w:rsid w:val="007C3FBE"/>
    <w:rsid w:val="007C70EF"/>
    <w:rsid w:val="007C74F6"/>
    <w:rsid w:val="007E0F73"/>
    <w:rsid w:val="007E2299"/>
    <w:rsid w:val="007E2697"/>
    <w:rsid w:val="007E5779"/>
    <w:rsid w:val="007E6266"/>
    <w:rsid w:val="007E7B4A"/>
    <w:rsid w:val="007F3AC8"/>
    <w:rsid w:val="007F567F"/>
    <w:rsid w:val="00801FCF"/>
    <w:rsid w:val="00806C73"/>
    <w:rsid w:val="0081011C"/>
    <w:rsid w:val="0081064D"/>
    <w:rsid w:val="00814446"/>
    <w:rsid w:val="00814585"/>
    <w:rsid w:val="00820DAB"/>
    <w:rsid w:val="00821CA6"/>
    <w:rsid w:val="008245F2"/>
    <w:rsid w:val="00824779"/>
    <w:rsid w:val="00824D28"/>
    <w:rsid w:val="00830AB3"/>
    <w:rsid w:val="00837634"/>
    <w:rsid w:val="008442F7"/>
    <w:rsid w:val="008466EB"/>
    <w:rsid w:val="008473EE"/>
    <w:rsid w:val="00853C6C"/>
    <w:rsid w:val="00854911"/>
    <w:rsid w:val="00855CC3"/>
    <w:rsid w:val="00860CFE"/>
    <w:rsid w:val="00865DA9"/>
    <w:rsid w:val="00867031"/>
    <w:rsid w:val="008720FE"/>
    <w:rsid w:val="008727CC"/>
    <w:rsid w:val="008765BC"/>
    <w:rsid w:val="00876628"/>
    <w:rsid w:val="00880511"/>
    <w:rsid w:val="008826B6"/>
    <w:rsid w:val="00882D72"/>
    <w:rsid w:val="00892448"/>
    <w:rsid w:val="008956B2"/>
    <w:rsid w:val="00896313"/>
    <w:rsid w:val="00897CE7"/>
    <w:rsid w:val="008A1540"/>
    <w:rsid w:val="008A2BAA"/>
    <w:rsid w:val="008A3D14"/>
    <w:rsid w:val="008A638F"/>
    <w:rsid w:val="008A6988"/>
    <w:rsid w:val="008B04E1"/>
    <w:rsid w:val="008B1D88"/>
    <w:rsid w:val="008B2217"/>
    <w:rsid w:val="008B31D6"/>
    <w:rsid w:val="008B3BC9"/>
    <w:rsid w:val="008B3EAE"/>
    <w:rsid w:val="008B481C"/>
    <w:rsid w:val="008C2BF7"/>
    <w:rsid w:val="008C34AB"/>
    <w:rsid w:val="008D209C"/>
    <w:rsid w:val="008D396F"/>
    <w:rsid w:val="008D5AE4"/>
    <w:rsid w:val="008E4882"/>
    <w:rsid w:val="008E5204"/>
    <w:rsid w:val="008F3231"/>
    <w:rsid w:val="00900A78"/>
    <w:rsid w:val="00901220"/>
    <w:rsid w:val="00905117"/>
    <w:rsid w:val="00905FFF"/>
    <w:rsid w:val="00910AC2"/>
    <w:rsid w:val="009139BC"/>
    <w:rsid w:val="00914814"/>
    <w:rsid w:val="00915627"/>
    <w:rsid w:val="0091631D"/>
    <w:rsid w:val="0092174C"/>
    <w:rsid w:val="00923FB1"/>
    <w:rsid w:val="00927860"/>
    <w:rsid w:val="00931695"/>
    <w:rsid w:val="009317A7"/>
    <w:rsid w:val="0093320F"/>
    <w:rsid w:val="009336C0"/>
    <w:rsid w:val="00934F7F"/>
    <w:rsid w:val="009360EC"/>
    <w:rsid w:val="00936E51"/>
    <w:rsid w:val="00951F58"/>
    <w:rsid w:val="00952A98"/>
    <w:rsid w:val="00952CF9"/>
    <w:rsid w:val="009546DF"/>
    <w:rsid w:val="009550DC"/>
    <w:rsid w:val="00955995"/>
    <w:rsid w:val="00956453"/>
    <w:rsid w:val="009579A4"/>
    <w:rsid w:val="009605B8"/>
    <w:rsid w:val="00960E7E"/>
    <w:rsid w:val="009670EA"/>
    <w:rsid w:val="009710A7"/>
    <w:rsid w:val="00971628"/>
    <w:rsid w:val="0097613F"/>
    <w:rsid w:val="009775B8"/>
    <w:rsid w:val="00981ED6"/>
    <w:rsid w:val="009829B2"/>
    <w:rsid w:val="009836EF"/>
    <w:rsid w:val="0098615A"/>
    <w:rsid w:val="00987470"/>
    <w:rsid w:val="00994B00"/>
    <w:rsid w:val="00994B70"/>
    <w:rsid w:val="00996087"/>
    <w:rsid w:val="009A17D5"/>
    <w:rsid w:val="009A6651"/>
    <w:rsid w:val="009B1308"/>
    <w:rsid w:val="009B1CBF"/>
    <w:rsid w:val="009B472B"/>
    <w:rsid w:val="009C2718"/>
    <w:rsid w:val="009C3C0D"/>
    <w:rsid w:val="009C44C6"/>
    <w:rsid w:val="009D0962"/>
    <w:rsid w:val="009D2CE1"/>
    <w:rsid w:val="009E07DE"/>
    <w:rsid w:val="009E184F"/>
    <w:rsid w:val="009E1C03"/>
    <w:rsid w:val="009E2A06"/>
    <w:rsid w:val="009E33C4"/>
    <w:rsid w:val="009E40B1"/>
    <w:rsid w:val="009E495D"/>
    <w:rsid w:val="009F495A"/>
    <w:rsid w:val="009F623C"/>
    <w:rsid w:val="00A02892"/>
    <w:rsid w:val="00A03BFE"/>
    <w:rsid w:val="00A03D31"/>
    <w:rsid w:val="00A044D3"/>
    <w:rsid w:val="00A05B80"/>
    <w:rsid w:val="00A0798E"/>
    <w:rsid w:val="00A1086C"/>
    <w:rsid w:val="00A126FE"/>
    <w:rsid w:val="00A153FD"/>
    <w:rsid w:val="00A2441A"/>
    <w:rsid w:val="00A25BF5"/>
    <w:rsid w:val="00A31D61"/>
    <w:rsid w:val="00A3412A"/>
    <w:rsid w:val="00A36C2A"/>
    <w:rsid w:val="00A37D16"/>
    <w:rsid w:val="00A428F2"/>
    <w:rsid w:val="00A43219"/>
    <w:rsid w:val="00A44F6D"/>
    <w:rsid w:val="00A45C43"/>
    <w:rsid w:val="00A45CDE"/>
    <w:rsid w:val="00A50B2B"/>
    <w:rsid w:val="00A5378E"/>
    <w:rsid w:val="00A54A85"/>
    <w:rsid w:val="00A55789"/>
    <w:rsid w:val="00A64192"/>
    <w:rsid w:val="00A64C4E"/>
    <w:rsid w:val="00A675C6"/>
    <w:rsid w:val="00A67BC9"/>
    <w:rsid w:val="00A67D0A"/>
    <w:rsid w:val="00A777BD"/>
    <w:rsid w:val="00A809AC"/>
    <w:rsid w:val="00A831EE"/>
    <w:rsid w:val="00A832E3"/>
    <w:rsid w:val="00A8342F"/>
    <w:rsid w:val="00A84F22"/>
    <w:rsid w:val="00A866D8"/>
    <w:rsid w:val="00A90430"/>
    <w:rsid w:val="00A94464"/>
    <w:rsid w:val="00A95DB6"/>
    <w:rsid w:val="00AA088F"/>
    <w:rsid w:val="00AA1219"/>
    <w:rsid w:val="00AA6A41"/>
    <w:rsid w:val="00AA6F1B"/>
    <w:rsid w:val="00AB03C4"/>
    <w:rsid w:val="00AB521D"/>
    <w:rsid w:val="00AB5A47"/>
    <w:rsid w:val="00AC13CC"/>
    <w:rsid w:val="00AC34C0"/>
    <w:rsid w:val="00AC6E3A"/>
    <w:rsid w:val="00AD0D6E"/>
    <w:rsid w:val="00AD17B5"/>
    <w:rsid w:val="00AD3C27"/>
    <w:rsid w:val="00AE3562"/>
    <w:rsid w:val="00AE38F4"/>
    <w:rsid w:val="00AE4AEE"/>
    <w:rsid w:val="00AE55FF"/>
    <w:rsid w:val="00AF10DB"/>
    <w:rsid w:val="00AF1742"/>
    <w:rsid w:val="00AF68D2"/>
    <w:rsid w:val="00AF6C79"/>
    <w:rsid w:val="00B053A8"/>
    <w:rsid w:val="00B05F09"/>
    <w:rsid w:val="00B07623"/>
    <w:rsid w:val="00B11F05"/>
    <w:rsid w:val="00B121E6"/>
    <w:rsid w:val="00B12BEC"/>
    <w:rsid w:val="00B16565"/>
    <w:rsid w:val="00B208B2"/>
    <w:rsid w:val="00B2387D"/>
    <w:rsid w:val="00B24541"/>
    <w:rsid w:val="00B250CB"/>
    <w:rsid w:val="00B32E27"/>
    <w:rsid w:val="00B4070A"/>
    <w:rsid w:val="00B43063"/>
    <w:rsid w:val="00B4330F"/>
    <w:rsid w:val="00B5149C"/>
    <w:rsid w:val="00B55333"/>
    <w:rsid w:val="00B55409"/>
    <w:rsid w:val="00B5589C"/>
    <w:rsid w:val="00B572AB"/>
    <w:rsid w:val="00B57D22"/>
    <w:rsid w:val="00B6144D"/>
    <w:rsid w:val="00B624A4"/>
    <w:rsid w:val="00B627A2"/>
    <w:rsid w:val="00B63FDD"/>
    <w:rsid w:val="00B64190"/>
    <w:rsid w:val="00B742EB"/>
    <w:rsid w:val="00B755CF"/>
    <w:rsid w:val="00B75642"/>
    <w:rsid w:val="00B803FD"/>
    <w:rsid w:val="00B807B4"/>
    <w:rsid w:val="00B8598D"/>
    <w:rsid w:val="00B925CE"/>
    <w:rsid w:val="00B93E51"/>
    <w:rsid w:val="00B94A5E"/>
    <w:rsid w:val="00B951E7"/>
    <w:rsid w:val="00B95B4A"/>
    <w:rsid w:val="00B96EE9"/>
    <w:rsid w:val="00BA12E2"/>
    <w:rsid w:val="00BA30E2"/>
    <w:rsid w:val="00BA5B04"/>
    <w:rsid w:val="00BA76CE"/>
    <w:rsid w:val="00BB1035"/>
    <w:rsid w:val="00BB125A"/>
    <w:rsid w:val="00BB209D"/>
    <w:rsid w:val="00BB2FAB"/>
    <w:rsid w:val="00BB3386"/>
    <w:rsid w:val="00BB3748"/>
    <w:rsid w:val="00BB511C"/>
    <w:rsid w:val="00BB6103"/>
    <w:rsid w:val="00BB6605"/>
    <w:rsid w:val="00BC16E9"/>
    <w:rsid w:val="00BC2D61"/>
    <w:rsid w:val="00BC3EC2"/>
    <w:rsid w:val="00BD1436"/>
    <w:rsid w:val="00BD265D"/>
    <w:rsid w:val="00BD27F9"/>
    <w:rsid w:val="00BD3B3C"/>
    <w:rsid w:val="00BD47FE"/>
    <w:rsid w:val="00BD529B"/>
    <w:rsid w:val="00BD5BD2"/>
    <w:rsid w:val="00BD760B"/>
    <w:rsid w:val="00BE2541"/>
    <w:rsid w:val="00BE59B1"/>
    <w:rsid w:val="00C014F0"/>
    <w:rsid w:val="00C022AD"/>
    <w:rsid w:val="00C038A7"/>
    <w:rsid w:val="00C11E59"/>
    <w:rsid w:val="00C12217"/>
    <w:rsid w:val="00C206D4"/>
    <w:rsid w:val="00C22105"/>
    <w:rsid w:val="00C23CF9"/>
    <w:rsid w:val="00C27240"/>
    <w:rsid w:val="00C3327D"/>
    <w:rsid w:val="00C35E15"/>
    <w:rsid w:val="00C36548"/>
    <w:rsid w:val="00C42112"/>
    <w:rsid w:val="00C510F4"/>
    <w:rsid w:val="00C517D4"/>
    <w:rsid w:val="00C523B2"/>
    <w:rsid w:val="00C54519"/>
    <w:rsid w:val="00C55EBA"/>
    <w:rsid w:val="00C569CF"/>
    <w:rsid w:val="00C578DF"/>
    <w:rsid w:val="00C6208D"/>
    <w:rsid w:val="00C671DA"/>
    <w:rsid w:val="00C67E79"/>
    <w:rsid w:val="00C708C0"/>
    <w:rsid w:val="00C712A3"/>
    <w:rsid w:val="00C7165A"/>
    <w:rsid w:val="00C72038"/>
    <w:rsid w:val="00C72E2B"/>
    <w:rsid w:val="00C76F62"/>
    <w:rsid w:val="00C80271"/>
    <w:rsid w:val="00C80FDC"/>
    <w:rsid w:val="00C82E06"/>
    <w:rsid w:val="00C900D9"/>
    <w:rsid w:val="00C913FB"/>
    <w:rsid w:val="00C92494"/>
    <w:rsid w:val="00CA1134"/>
    <w:rsid w:val="00CA5D9D"/>
    <w:rsid w:val="00CA7E3F"/>
    <w:rsid w:val="00CB1EDD"/>
    <w:rsid w:val="00CB5E83"/>
    <w:rsid w:val="00CC2FD6"/>
    <w:rsid w:val="00CC466B"/>
    <w:rsid w:val="00CC4907"/>
    <w:rsid w:val="00CC6285"/>
    <w:rsid w:val="00CC7B80"/>
    <w:rsid w:val="00CD3441"/>
    <w:rsid w:val="00CD6544"/>
    <w:rsid w:val="00CE584A"/>
    <w:rsid w:val="00CE6ADC"/>
    <w:rsid w:val="00CF31EC"/>
    <w:rsid w:val="00CF35E0"/>
    <w:rsid w:val="00CF39DD"/>
    <w:rsid w:val="00CF3E8A"/>
    <w:rsid w:val="00D01908"/>
    <w:rsid w:val="00D10935"/>
    <w:rsid w:val="00D11CE4"/>
    <w:rsid w:val="00D11D6A"/>
    <w:rsid w:val="00D16354"/>
    <w:rsid w:val="00D16DF9"/>
    <w:rsid w:val="00D20CFB"/>
    <w:rsid w:val="00D22102"/>
    <w:rsid w:val="00D25604"/>
    <w:rsid w:val="00D257A8"/>
    <w:rsid w:val="00D26D4D"/>
    <w:rsid w:val="00D27EA5"/>
    <w:rsid w:val="00D31734"/>
    <w:rsid w:val="00D329A2"/>
    <w:rsid w:val="00D32FC2"/>
    <w:rsid w:val="00D3641F"/>
    <w:rsid w:val="00D406E3"/>
    <w:rsid w:val="00D41105"/>
    <w:rsid w:val="00D46116"/>
    <w:rsid w:val="00D512CF"/>
    <w:rsid w:val="00D53B2B"/>
    <w:rsid w:val="00D54CAF"/>
    <w:rsid w:val="00D55F4E"/>
    <w:rsid w:val="00D600E3"/>
    <w:rsid w:val="00D60469"/>
    <w:rsid w:val="00D608BE"/>
    <w:rsid w:val="00D61503"/>
    <w:rsid w:val="00D628EC"/>
    <w:rsid w:val="00D636C9"/>
    <w:rsid w:val="00D65122"/>
    <w:rsid w:val="00D6536C"/>
    <w:rsid w:val="00D666D4"/>
    <w:rsid w:val="00D716AC"/>
    <w:rsid w:val="00D74BA9"/>
    <w:rsid w:val="00D75120"/>
    <w:rsid w:val="00D7748B"/>
    <w:rsid w:val="00D80C6A"/>
    <w:rsid w:val="00D80F3F"/>
    <w:rsid w:val="00D82F1E"/>
    <w:rsid w:val="00D834EB"/>
    <w:rsid w:val="00D90FEB"/>
    <w:rsid w:val="00D914DC"/>
    <w:rsid w:val="00D918E5"/>
    <w:rsid w:val="00D94404"/>
    <w:rsid w:val="00D94B14"/>
    <w:rsid w:val="00D950A4"/>
    <w:rsid w:val="00D9637F"/>
    <w:rsid w:val="00DA67D1"/>
    <w:rsid w:val="00DB06CD"/>
    <w:rsid w:val="00DB06F9"/>
    <w:rsid w:val="00DB09BB"/>
    <w:rsid w:val="00DB377C"/>
    <w:rsid w:val="00DB5303"/>
    <w:rsid w:val="00DB582D"/>
    <w:rsid w:val="00DB77F3"/>
    <w:rsid w:val="00DC1E42"/>
    <w:rsid w:val="00DC6DFC"/>
    <w:rsid w:val="00DD3ACB"/>
    <w:rsid w:val="00DD6ACC"/>
    <w:rsid w:val="00DD715B"/>
    <w:rsid w:val="00DE043C"/>
    <w:rsid w:val="00DE3785"/>
    <w:rsid w:val="00DE452A"/>
    <w:rsid w:val="00DE5113"/>
    <w:rsid w:val="00DE64D0"/>
    <w:rsid w:val="00DE6966"/>
    <w:rsid w:val="00DF5A65"/>
    <w:rsid w:val="00DF5F3F"/>
    <w:rsid w:val="00DF6E21"/>
    <w:rsid w:val="00E04E77"/>
    <w:rsid w:val="00E06C3D"/>
    <w:rsid w:val="00E105C5"/>
    <w:rsid w:val="00E124DF"/>
    <w:rsid w:val="00E13D3D"/>
    <w:rsid w:val="00E167DA"/>
    <w:rsid w:val="00E21F23"/>
    <w:rsid w:val="00E21F6B"/>
    <w:rsid w:val="00E245E7"/>
    <w:rsid w:val="00E310DC"/>
    <w:rsid w:val="00E41530"/>
    <w:rsid w:val="00E42FD0"/>
    <w:rsid w:val="00E4367A"/>
    <w:rsid w:val="00E4495A"/>
    <w:rsid w:val="00E44F01"/>
    <w:rsid w:val="00E53A5C"/>
    <w:rsid w:val="00E548A8"/>
    <w:rsid w:val="00E569B7"/>
    <w:rsid w:val="00E56C41"/>
    <w:rsid w:val="00E571F1"/>
    <w:rsid w:val="00E612E4"/>
    <w:rsid w:val="00E63EB3"/>
    <w:rsid w:val="00E669F3"/>
    <w:rsid w:val="00E752A8"/>
    <w:rsid w:val="00E77E13"/>
    <w:rsid w:val="00E800D6"/>
    <w:rsid w:val="00E8628A"/>
    <w:rsid w:val="00E86D62"/>
    <w:rsid w:val="00E87541"/>
    <w:rsid w:val="00E9490F"/>
    <w:rsid w:val="00E9681D"/>
    <w:rsid w:val="00EA3F01"/>
    <w:rsid w:val="00EA7640"/>
    <w:rsid w:val="00EB3793"/>
    <w:rsid w:val="00EB486A"/>
    <w:rsid w:val="00EC0087"/>
    <w:rsid w:val="00EC00A3"/>
    <w:rsid w:val="00EC3A98"/>
    <w:rsid w:val="00EC73CA"/>
    <w:rsid w:val="00ED4311"/>
    <w:rsid w:val="00ED628F"/>
    <w:rsid w:val="00EE306F"/>
    <w:rsid w:val="00EE536A"/>
    <w:rsid w:val="00EE58B4"/>
    <w:rsid w:val="00EE6A7A"/>
    <w:rsid w:val="00EF2F32"/>
    <w:rsid w:val="00EF463D"/>
    <w:rsid w:val="00EF5DF1"/>
    <w:rsid w:val="00F0347B"/>
    <w:rsid w:val="00F0736F"/>
    <w:rsid w:val="00F11D7C"/>
    <w:rsid w:val="00F14737"/>
    <w:rsid w:val="00F16910"/>
    <w:rsid w:val="00F2285A"/>
    <w:rsid w:val="00F26BB1"/>
    <w:rsid w:val="00F3166F"/>
    <w:rsid w:val="00F31891"/>
    <w:rsid w:val="00F3219E"/>
    <w:rsid w:val="00F34634"/>
    <w:rsid w:val="00F35F29"/>
    <w:rsid w:val="00F41B49"/>
    <w:rsid w:val="00F4484E"/>
    <w:rsid w:val="00F5596A"/>
    <w:rsid w:val="00F601D2"/>
    <w:rsid w:val="00F618D1"/>
    <w:rsid w:val="00F61CF2"/>
    <w:rsid w:val="00F637F3"/>
    <w:rsid w:val="00F63E2B"/>
    <w:rsid w:val="00F63F55"/>
    <w:rsid w:val="00F70DDA"/>
    <w:rsid w:val="00F717A0"/>
    <w:rsid w:val="00F73057"/>
    <w:rsid w:val="00F73B6E"/>
    <w:rsid w:val="00F76488"/>
    <w:rsid w:val="00F76599"/>
    <w:rsid w:val="00F83E1E"/>
    <w:rsid w:val="00F846B5"/>
    <w:rsid w:val="00F8514A"/>
    <w:rsid w:val="00F90066"/>
    <w:rsid w:val="00F951A7"/>
    <w:rsid w:val="00F97380"/>
    <w:rsid w:val="00FA089E"/>
    <w:rsid w:val="00FB0EB9"/>
    <w:rsid w:val="00FB70ED"/>
    <w:rsid w:val="00FB71A0"/>
    <w:rsid w:val="00FC2B7F"/>
    <w:rsid w:val="00FC2CCA"/>
    <w:rsid w:val="00FC554E"/>
    <w:rsid w:val="00FC60BF"/>
    <w:rsid w:val="00FC70AD"/>
    <w:rsid w:val="00FD1520"/>
    <w:rsid w:val="00FD3571"/>
    <w:rsid w:val="00FD66C1"/>
    <w:rsid w:val="00FD7861"/>
    <w:rsid w:val="00FE24F5"/>
    <w:rsid w:val="00FE2C82"/>
    <w:rsid w:val="00FE4ADD"/>
    <w:rsid w:val="00FE72C8"/>
    <w:rsid w:val="00FE7304"/>
    <w:rsid w:val="00FF0248"/>
    <w:rsid w:val="00FF18A1"/>
    <w:rsid w:val="00FF483B"/>
    <w:rsid w:val="00FF5226"/>
    <w:rsid w:val="011B1855"/>
    <w:rsid w:val="01275E8C"/>
    <w:rsid w:val="015F622D"/>
    <w:rsid w:val="01632832"/>
    <w:rsid w:val="0176686E"/>
    <w:rsid w:val="01FF4EDD"/>
    <w:rsid w:val="021875FF"/>
    <w:rsid w:val="0233289D"/>
    <w:rsid w:val="02337D11"/>
    <w:rsid w:val="025E6064"/>
    <w:rsid w:val="02816CCE"/>
    <w:rsid w:val="02B74878"/>
    <w:rsid w:val="02BF77F6"/>
    <w:rsid w:val="0323389B"/>
    <w:rsid w:val="0344528B"/>
    <w:rsid w:val="037258AF"/>
    <w:rsid w:val="03906A9D"/>
    <w:rsid w:val="039321B2"/>
    <w:rsid w:val="039447DF"/>
    <w:rsid w:val="03993BA4"/>
    <w:rsid w:val="039C061E"/>
    <w:rsid w:val="03A7457D"/>
    <w:rsid w:val="03C14B21"/>
    <w:rsid w:val="040556DD"/>
    <w:rsid w:val="04366AF4"/>
    <w:rsid w:val="04463D2B"/>
    <w:rsid w:val="05656433"/>
    <w:rsid w:val="05987F16"/>
    <w:rsid w:val="059E1976"/>
    <w:rsid w:val="05A351AD"/>
    <w:rsid w:val="05C228EF"/>
    <w:rsid w:val="063F547A"/>
    <w:rsid w:val="06541676"/>
    <w:rsid w:val="06835E5A"/>
    <w:rsid w:val="07303A25"/>
    <w:rsid w:val="0753050D"/>
    <w:rsid w:val="076418BC"/>
    <w:rsid w:val="077B16E9"/>
    <w:rsid w:val="0788394A"/>
    <w:rsid w:val="07883F15"/>
    <w:rsid w:val="07BF6FFF"/>
    <w:rsid w:val="07C531B9"/>
    <w:rsid w:val="080B2971"/>
    <w:rsid w:val="084A7B62"/>
    <w:rsid w:val="087A28C9"/>
    <w:rsid w:val="08CA0DF4"/>
    <w:rsid w:val="091F4B75"/>
    <w:rsid w:val="09382467"/>
    <w:rsid w:val="09576081"/>
    <w:rsid w:val="095C57E5"/>
    <w:rsid w:val="095C7F7C"/>
    <w:rsid w:val="09806FD7"/>
    <w:rsid w:val="0995305F"/>
    <w:rsid w:val="09BC181F"/>
    <w:rsid w:val="0A294AEF"/>
    <w:rsid w:val="0A2C17A5"/>
    <w:rsid w:val="0A2D56F3"/>
    <w:rsid w:val="0A7313FD"/>
    <w:rsid w:val="0A87521E"/>
    <w:rsid w:val="0A8971B7"/>
    <w:rsid w:val="0A985FC4"/>
    <w:rsid w:val="0AA12680"/>
    <w:rsid w:val="0AB51347"/>
    <w:rsid w:val="0AD617D3"/>
    <w:rsid w:val="0B536D2E"/>
    <w:rsid w:val="0B6727D9"/>
    <w:rsid w:val="0BC16090"/>
    <w:rsid w:val="0C4918C3"/>
    <w:rsid w:val="0C561759"/>
    <w:rsid w:val="0C61039D"/>
    <w:rsid w:val="0C8F7585"/>
    <w:rsid w:val="0CD8573D"/>
    <w:rsid w:val="0CE045F1"/>
    <w:rsid w:val="0CF37B53"/>
    <w:rsid w:val="0D2766C4"/>
    <w:rsid w:val="0D7278F1"/>
    <w:rsid w:val="0D9D3449"/>
    <w:rsid w:val="0DD210AF"/>
    <w:rsid w:val="0DD734A7"/>
    <w:rsid w:val="0DD92A45"/>
    <w:rsid w:val="0EA77ABC"/>
    <w:rsid w:val="0EB61AAE"/>
    <w:rsid w:val="0F065D27"/>
    <w:rsid w:val="0F113188"/>
    <w:rsid w:val="0F2304E8"/>
    <w:rsid w:val="0F29338B"/>
    <w:rsid w:val="0F65617D"/>
    <w:rsid w:val="1052332A"/>
    <w:rsid w:val="105517FE"/>
    <w:rsid w:val="108D2EBC"/>
    <w:rsid w:val="10B65D95"/>
    <w:rsid w:val="11204ECE"/>
    <w:rsid w:val="119F0481"/>
    <w:rsid w:val="11AD0384"/>
    <w:rsid w:val="11B91F38"/>
    <w:rsid w:val="11DF30C9"/>
    <w:rsid w:val="120668A8"/>
    <w:rsid w:val="12163DDC"/>
    <w:rsid w:val="122E1E75"/>
    <w:rsid w:val="124B4C03"/>
    <w:rsid w:val="126A672B"/>
    <w:rsid w:val="127B39E1"/>
    <w:rsid w:val="12AA36D7"/>
    <w:rsid w:val="12C02EFB"/>
    <w:rsid w:val="132D36D3"/>
    <w:rsid w:val="134B702F"/>
    <w:rsid w:val="135A3C33"/>
    <w:rsid w:val="135D7869"/>
    <w:rsid w:val="13743CE5"/>
    <w:rsid w:val="13A51976"/>
    <w:rsid w:val="13B76D00"/>
    <w:rsid w:val="1444068D"/>
    <w:rsid w:val="1463451E"/>
    <w:rsid w:val="14B042CC"/>
    <w:rsid w:val="14BF323B"/>
    <w:rsid w:val="15385A78"/>
    <w:rsid w:val="159468C1"/>
    <w:rsid w:val="15A22D8C"/>
    <w:rsid w:val="161F2770"/>
    <w:rsid w:val="16901359"/>
    <w:rsid w:val="16B266E5"/>
    <w:rsid w:val="16E96798"/>
    <w:rsid w:val="16EB1ACD"/>
    <w:rsid w:val="16FA2753"/>
    <w:rsid w:val="170D53EF"/>
    <w:rsid w:val="17502F9A"/>
    <w:rsid w:val="175943AB"/>
    <w:rsid w:val="176F4C15"/>
    <w:rsid w:val="17927668"/>
    <w:rsid w:val="179F1919"/>
    <w:rsid w:val="17E4768B"/>
    <w:rsid w:val="19831126"/>
    <w:rsid w:val="198C4FA5"/>
    <w:rsid w:val="1A141D7E"/>
    <w:rsid w:val="1A364E3F"/>
    <w:rsid w:val="1A3827F6"/>
    <w:rsid w:val="1AA53948"/>
    <w:rsid w:val="1AE70671"/>
    <w:rsid w:val="1AE94FB9"/>
    <w:rsid w:val="1B48342E"/>
    <w:rsid w:val="1BB422BE"/>
    <w:rsid w:val="1BBD7E75"/>
    <w:rsid w:val="1BF9660A"/>
    <w:rsid w:val="1BFC2277"/>
    <w:rsid w:val="1C3B1844"/>
    <w:rsid w:val="1C564176"/>
    <w:rsid w:val="1C5A1A72"/>
    <w:rsid w:val="1CA23671"/>
    <w:rsid w:val="1CA67605"/>
    <w:rsid w:val="1CBA32F8"/>
    <w:rsid w:val="1CDC3027"/>
    <w:rsid w:val="1CE309DC"/>
    <w:rsid w:val="1CEA79A7"/>
    <w:rsid w:val="1CF47F3B"/>
    <w:rsid w:val="1D097B94"/>
    <w:rsid w:val="1D1F4B85"/>
    <w:rsid w:val="1D2642A2"/>
    <w:rsid w:val="1D4C5CEE"/>
    <w:rsid w:val="1D8B3416"/>
    <w:rsid w:val="1D9B4E79"/>
    <w:rsid w:val="1DB96EC4"/>
    <w:rsid w:val="1DCB765E"/>
    <w:rsid w:val="1DDB2527"/>
    <w:rsid w:val="1E4A0B0F"/>
    <w:rsid w:val="1E932132"/>
    <w:rsid w:val="1EAA2CB1"/>
    <w:rsid w:val="1EB3484A"/>
    <w:rsid w:val="1EE6018D"/>
    <w:rsid w:val="1F087540"/>
    <w:rsid w:val="1F1B2C7B"/>
    <w:rsid w:val="1F2E326A"/>
    <w:rsid w:val="1F7E2A30"/>
    <w:rsid w:val="1F9A2D26"/>
    <w:rsid w:val="1FC21ED8"/>
    <w:rsid w:val="1FD02ED7"/>
    <w:rsid w:val="20550FB0"/>
    <w:rsid w:val="206E53D6"/>
    <w:rsid w:val="2095099D"/>
    <w:rsid w:val="20C54081"/>
    <w:rsid w:val="20D025D1"/>
    <w:rsid w:val="21195258"/>
    <w:rsid w:val="21635D90"/>
    <w:rsid w:val="21963D50"/>
    <w:rsid w:val="21972D96"/>
    <w:rsid w:val="219856BE"/>
    <w:rsid w:val="21BC3427"/>
    <w:rsid w:val="21D17E6F"/>
    <w:rsid w:val="21D73DBD"/>
    <w:rsid w:val="22626844"/>
    <w:rsid w:val="227C6712"/>
    <w:rsid w:val="23043C16"/>
    <w:rsid w:val="231C5736"/>
    <w:rsid w:val="237B4990"/>
    <w:rsid w:val="23B125C9"/>
    <w:rsid w:val="24524B73"/>
    <w:rsid w:val="24A459D4"/>
    <w:rsid w:val="24C70119"/>
    <w:rsid w:val="24D1683E"/>
    <w:rsid w:val="25104E69"/>
    <w:rsid w:val="25346B5B"/>
    <w:rsid w:val="254E3613"/>
    <w:rsid w:val="25647557"/>
    <w:rsid w:val="25647800"/>
    <w:rsid w:val="25657932"/>
    <w:rsid w:val="25691B77"/>
    <w:rsid w:val="257603B5"/>
    <w:rsid w:val="261563D4"/>
    <w:rsid w:val="26181E18"/>
    <w:rsid w:val="2685028B"/>
    <w:rsid w:val="26A00DE8"/>
    <w:rsid w:val="26D94133"/>
    <w:rsid w:val="273677D8"/>
    <w:rsid w:val="276022E1"/>
    <w:rsid w:val="2790513A"/>
    <w:rsid w:val="279C693B"/>
    <w:rsid w:val="27AE57CF"/>
    <w:rsid w:val="27B32BD6"/>
    <w:rsid w:val="27CA335E"/>
    <w:rsid w:val="27CC5415"/>
    <w:rsid w:val="281D44F4"/>
    <w:rsid w:val="281D7327"/>
    <w:rsid w:val="283000C3"/>
    <w:rsid w:val="28333D17"/>
    <w:rsid w:val="286839C1"/>
    <w:rsid w:val="286F5E18"/>
    <w:rsid w:val="288E4485"/>
    <w:rsid w:val="28A17802"/>
    <w:rsid w:val="28F72F97"/>
    <w:rsid w:val="2919362D"/>
    <w:rsid w:val="292E1AD5"/>
    <w:rsid w:val="294A4C11"/>
    <w:rsid w:val="29717027"/>
    <w:rsid w:val="29AD1E43"/>
    <w:rsid w:val="29CA4207"/>
    <w:rsid w:val="2A742763"/>
    <w:rsid w:val="2AA75AC8"/>
    <w:rsid w:val="2AAB3585"/>
    <w:rsid w:val="2AB50038"/>
    <w:rsid w:val="2ABC1DA2"/>
    <w:rsid w:val="2AF27EBA"/>
    <w:rsid w:val="2AFC75AE"/>
    <w:rsid w:val="2B0A42EA"/>
    <w:rsid w:val="2B34383E"/>
    <w:rsid w:val="2B367DA6"/>
    <w:rsid w:val="2B8F395A"/>
    <w:rsid w:val="2B9B4AAE"/>
    <w:rsid w:val="2BDB01EE"/>
    <w:rsid w:val="2BEB6DE3"/>
    <w:rsid w:val="2BFC47AC"/>
    <w:rsid w:val="2C0D0BF4"/>
    <w:rsid w:val="2C340E11"/>
    <w:rsid w:val="2CAE7E10"/>
    <w:rsid w:val="2CE675AA"/>
    <w:rsid w:val="2CF71862"/>
    <w:rsid w:val="2D202ABC"/>
    <w:rsid w:val="2D265BF9"/>
    <w:rsid w:val="2D631ACE"/>
    <w:rsid w:val="2D7B4216"/>
    <w:rsid w:val="2D82676D"/>
    <w:rsid w:val="2D8E211C"/>
    <w:rsid w:val="2DC51834"/>
    <w:rsid w:val="2DE34251"/>
    <w:rsid w:val="2E0D5F7A"/>
    <w:rsid w:val="2E113D0B"/>
    <w:rsid w:val="2E245985"/>
    <w:rsid w:val="2E3C1F24"/>
    <w:rsid w:val="2E5D421F"/>
    <w:rsid w:val="2E5F7C60"/>
    <w:rsid w:val="2E693FEF"/>
    <w:rsid w:val="2EB93863"/>
    <w:rsid w:val="2ECC22AF"/>
    <w:rsid w:val="2EF312C6"/>
    <w:rsid w:val="2F1228D8"/>
    <w:rsid w:val="2FF4402D"/>
    <w:rsid w:val="307F0C80"/>
    <w:rsid w:val="30B17ECF"/>
    <w:rsid w:val="30FC4376"/>
    <w:rsid w:val="31167D3E"/>
    <w:rsid w:val="31197B76"/>
    <w:rsid w:val="311E0381"/>
    <w:rsid w:val="312A215B"/>
    <w:rsid w:val="317B29B7"/>
    <w:rsid w:val="31F612F4"/>
    <w:rsid w:val="322D3C0E"/>
    <w:rsid w:val="323E3E58"/>
    <w:rsid w:val="32DF371D"/>
    <w:rsid w:val="33415B8B"/>
    <w:rsid w:val="33463E49"/>
    <w:rsid w:val="334C21C0"/>
    <w:rsid w:val="335025CC"/>
    <w:rsid w:val="33550B05"/>
    <w:rsid w:val="335A6E0F"/>
    <w:rsid w:val="33A909BE"/>
    <w:rsid w:val="33D77818"/>
    <w:rsid w:val="33FC5673"/>
    <w:rsid w:val="3413189B"/>
    <w:rsid w:val="3415571C"/>
    <w:rsid w:val="347656B7"/>
    <w:rsid w:val="34796F56"/>
    <w:rsid w:val="348152BA"/>
    <w:rsid w:val="34822CA5"/>
    <w:rsid w:val="34FF745B"/>
    <w:rsid w:val="350031D3"/>
    <w:rsid w:val="350F028D"/>
    <w:rsid w:val="35134CB4"/>
    <w:rsid w:val="352B427A"/>
    <w:rsid w:val="354E6F67"/>
    <w:rsid w:val="355754E9"/>
    <w:rsid w:val="35D2691D"/>
    <w:rsid w:val="35D95344"/>
    <w:rsid w:val="35F4406E"/>
    <w:rsid w:val="365D53C4"/>
    <w:rsid w:val="36B1795C"/>
    <w:rsid w:val="36DC360D"/>
    <w:rsid w:val="371C0798"/>
    <w:rsid w:val="372949E5"/>
    <w:rsid w:val="372B4F68"/>
    <w:rsid w:val="375770DE"/>
    <w:rsid w:val="37643EED"/>
    <w:rsid w:val="379753A2"/>
    <w:rsid w:val="37B962F4"/>
    <w:rsid w:val="37CD1A92"/>
    <w:rsid w:val="381154CE"/>
    <w:rsid w:val="38A94C7C"/>
    <w:rsid w:val="38AA03B7"/>
    <w:rsid w:val="38DB5B42"/>
    <w:rsid w:val="392753FF"/>
    <w:rsid w:val="39584963"/>
    <w:rsid w:val="39914BE8"/>
    <w:rsid w:val="39A502C4"/>
    <w:rsid w:val="39BE7C92"/>
    <w:rsid w:val="39DE7F71"/>
    <w:rsid w:val="3A0D14B2"/>
    <w:rsid w:val="3A313403"/>
    <w:rsid w:val="3A515173"/>
    <w:rsid w:val="3A640269"/>
    <w:rsid w:val="3A683CF4"/>
    <w:rsid w:val="3A78625A"/>
    <w:rsid w:val="3A79380C"/>
    <w:rsid w:val="3B083B97"/>
    <w:rsid w:val="3B0A4329"/>
    <w:rsid w:val="3B15196D"/>
    <w:rsid w:val="3B357349"/>
    <w:rsid w:val="3B363A0C"/>
    <w:rsid w:val="3B404824"/>
    <w:rsid w:val="3B47390A"/>
    <w:rsid w:val="3B475B22"/>
    <w:rsid w:val="3B5129DA"/>
    <w:rsid w:val="3BAC0FC5"/>
    <w:rsid w:val="3BF6222E"/>
    <w:rsid w:val="3C2A2C9F"/>
    <w:rsid w:val="3C3D02F7"/>
    <w:rsid w:val="3C9708C1"/>
    <w:rsid w:val="3C9D1295"/>
    <w:rsid w:val="3CD15B81"/>
    <w:rsid w:val="3CD617F8"/>
    <w:rsid w:val="3CDC4526"/>
    <w:rsid w:val="3D202664"/>
    <w:rsid w:val="3D2B61DF"/>
    <w:rsid w:val="3D823531"/>
    <w:rsid w:val="3D955176"/>
    <w:rsid w:val="3DF82773"/>
    <w:rsid w:val="3E43485C"/>
    <w:rsid w:val="3E5B6A97"/>
    <w:rsid w:val="3E8F1850"/>
    <w:rsid w:val="3E9F580B"/>
    <w:rsid w:val="3EE260BD"/>
    <w:rsid w:val="3F081602"/>
    <w:rsid w:val="3F267389"/>
    <w:rsid w:val="3F286B10"/>
    <w:rsid w:val="3F391681"/>
    <w:rsid w:val="3F5C54AA"/>
    <w:rsid w:val="401550B2"/>
    <w:rsid w:val="402B6C6B"/>
    <w:rsid w:val="403F72A5"/>
    <w:rsid w:val="40675A7B"/>
    <w:rsid w:val="407231D7"/>
    <w:rsid w:val="40776A3F"/>
    <w:rsid w:val="40CA2C90"/>
    <w:rsid w:val="40CE5E5A"/>
    <w:rsid w:val="41175B2C"/>
    <w:rsid w:val="416751FF"/>
    <w:rsid w:val="41807B75"/>
    <w:rsid w:val="41964058"/>
    <w:rsid w:val="423F2484"/>
    <w:rsid w:val="42617A9D"/>
    <w:rsid w:val="42D31245"/>
    <w:rsid w:val="42E12896"/>
    <w:rsid w:val="42F07ADA"/>
    <w:rsid w:val="42FD47C4"/>
    <w:rsid w:val="43100A85"/>
    <w:rsid w:val="43505F47"/>
    <w:rsid w:val="43B5374A"/>
    <w:rsid w:val="43D4642E"/>
    <w:rsid w:val="43EB4717"/>
    <w:rsid w:val="43F94DDF"/>
    <w:rsid w:val="445C6B88"/>
    <w:rsid w:val="445F1CC4"/>
    <w:rsid w:val="44636EA1"/>
    <w:rsid w:val="44A74A51"/>
    <w:rsid w:val="44B87AEE"/>
    <w:rsid w:val="451E56DB"/>
    <w:rsid w:val="45235A92"/>
    <w:rsid w:val="45275C0B"/>
    <w:rsid w:val="45482758"/>
    <w:rsid w:val="454B2248"/>
    <w:rsid w:val="45593E45"/>
    <w:rsid w:val="45BA6077"/>
    <w:rsid w:val="461113D6"/>
    <w:rsid w:val="46252A99"/>
    <w:rsid w:val="46372FBF"/>
    <w:rsid w:val="46B047D5"/>
    <w:rsid w:val="46CE6E39"/>
    <w:rsid w:val="46F9725D"/>
    <w:rsid w:val="47015FB1"/>
    <w:rsid w:val="470D6907"/>
    <w:rsid w:val="47102B6B"/>
    <w:rsid w:val="471C3E9C"/>
    <w:rsid w:val="471E5E67"/>
    <w:rsid w:val="4723347D"/>
    <w:rsid w:val="4734568A"/>
    <w:rsid w:val="473C453F"/>
    <w:rsid w:val="477539A5"/>
    <w:rsid w:val="47775577"/>
    <w:rsid w:val="47F50FC8"/>
    <w:rsid w:val="482C0320"/>
    <w:rsid w:val="486E585F"/>
    <w:rsid w:val="48755F56"/>
    <w:rsid w:val="48903C7A"/>
    <w:rsid w:val="48A63D39"/>
    <w:rsid w:val="4910780A"/>
    <w:rsid w:val="492B09BA"/>
    <w:rsid w:val="49424961"/>
    <w:rsid w:val="49A01473"/>
    <w:rsid w:val="49CB7B6F"/>
    <w:rsid w:val="4A253048"/>
    <w:rsid w:val="4A9C2C0F"/>
    <w:rsid w:val="4A9E2E1A"/>
    <w:rsid w:val="4AA877E2"/>
    <w:rsid w:val="4ABC0D4F"/>
    <w:rsid w:val="4AD101DB"/>
    <w:rsid w:val="4B5D4A84"/>
    <w:rsid w:val="4B9560C4"/>
    <w:rsid w:val="4B9962EE"/>
    <w:rsid w:val="4BA221E4"/>
    <w:rsid w:val="4BAB1C93"/>
    <w:rsid w:val="4BB9775B"/>
    <w:rsid w:val="4BE06EF3"/>
    <w:rsid w:val="4BEB211D"/>
    <w:rsid w:val="4BF620A0"/>
    <w:rsid w:val="4C317A59"/>
    <w:rsid w:val="4C704ACB"/>
    <w:rsid w:val="4C8A2E46"/>
    <w:rsid w:val="4CF02431"/>
    <w:rsid w:val="4D092E5D"/>
    <w:rsid w:val="4D2B317E"/>
    <w:rsid w:val="4D35003E"/>
    <w:rsid w:val="4D673D81"/>
    <w:rsid w:val="4D704F42"/>
    <w:rsid w:val="4E494874"/>
    <w:rsid w:val="4E501253"/>
    <w:rsid w:val="4EDE30D3"/>
    <w:rsid w:val="4F234F69"/>
    <w:rsid w:val="4F2D5F9F"/>
    <w:rsid w:val="4F3247AD"/>
    <w:rsid w:val="4F6C6DA2"/>
    <w:rsid w:val="4F891A5E"/>
    <w:rsid w:val="4F9A1076"/>
    <w:rsid w:val="50196E9C"/>
    <w:rsid w:val="502F4C40"/>
    <w:rsid w:val="50516D79"/>
    <w:rsid w:val="509176A9"/>
    <w:rsid w:val="50F06DF7"/>
    <w:rsid w:val="514207A4"/>
    <w:rsid w:val="51825244"/>
    <w:rsid w:val="519352FC"/>
    <w:rsid w:val="51974320"/>
    <w:rsid w:val="520D3802"/>
    <w:rsid w:val="52634497"/>
    <w:rsid w:val="528943B0"/>
    <w:rsid w:val="52C45A6E"/>
    <w:rsid w:val="52C5188C"/>
    <w:rsid w:val="5305043B"/>
    <w:rsid w:val="536904CA"/>
    <w:rsid w:val="538232D9"/>
    <w:rsid w:val="53B014A6"/>
    <w:rsid w:val="53BB0D36"/>
    <w:rsid w:val="540B6C31"/>
    <w:rsid w:val="54506176"/>
    <w:rsid w:val="546F6232"/>
    <w:rsid w:val="547A77CC"/>
    <w:rsid w:val="547B6BE4"/>
    <w:rsid w:val="547C70BB"/>
    <w:rsid w:val="548D1A29"/>
    <w:rsid w:val="5492579E"/>
    <w:rsid w:val="55036F31"/>
    <w:rsid w:val="55200FFC"/>
    <w:rsid w:val="55996807"/>
    <w:rsid w:val="55AF05D2"/>
    <w:rsid w:val="55FA6EF7"/>
    <w:rsid w:val="560B7371"/>
    <w:rsid w:val="5617739C"/>
    <w:rsid w:val="56757125"/>
    <w:rsid w:val="56757F0A"/>
    <w:rsid w:val="56835CE6"/>
    <w:rsid w:val="56B01378"/>
    <w:rsid w:val="56F74D80"/>
    <w:rsid w:val="56FB5651"/>
    <w:rsid w:val="5714693E"/>
    <w:rsid w:val="57376CB0"/>
    <w:rsid w:val="57527466"/>
    <w:rsid w:val="57872F39"/>
    <w:rsid w:val="57C1324A"/>
    <w:rsid w:val="57F50B12"/>
    <w:rsid w:val="582B66D8"/>
    <w:rsid w:val="584938A6"/>
    <w:rsid w:val="586D39AE"/>
    <w:rsid w:val="58B72D5D"/>
    <w:rsid w:val="58E4388C"/>
    <w:rsid w:val="58FC20E8"/>
    <w:rsid w:val="592A20AB"/>
    <w:rsid w:val="592B011C"/>
    <w:rsid w:val="59362701"/>
    <w:rsid w:val="598470F0"/>
    <w:rsid w:val="59A77EFA"/>
    <w:rsid w:val="5A006DC7"/>
    <w:rsid w:val="5A0F6678"/>
    <w:rsid w:val="5A204B50"/>
    <w:rsid w:val="5A4D64A0"/>
    <w:rsid w:val="5A4F2DA2"/>
    <w:rsid w:val="5A70457C"/>
    <w:rsid w:val="5AB50122"/>
    <w:rsid w:val="5ACE0F79"/>
    <w:rsid w:val="5B391280"/>
    <w:rsid w:val="5B3920FD"/>
    <w:rsid w:val="5B452F29"/>
    <w:rsid w:val="5B4E7E42"/>
    <w:rsid w:val="5B70296D"/>
    <w:rsid w:val="5BCC6AE3"/>
    <w:rsid w:val="5BD44959"/>
    <w:rsid w:val="5C327B4C"/>
    <w:rsid w:val="5C54398A"/>
    <w:rsid w:val="5C580FC2"/>
    <w:rsid w:val="5C922B83"/>
    <w:rsid w:val="5C9626D8"/>
    <w:rsid w:val="5CD94291"/>
    <w:rsid w:val="5CF07506"/>
    <w:rsid w:val="5D0710D9"/>
    <w:rsid w:val="5D0B2B00"/>
    <w:rsid w:val="5D9A106F"/>
    <w:rsid w:val="5DA4070B"/>
    <w:rsid w:val="5DAB0700"/>
    <w:rsid w:val="5DEA39E1"/>
    <w:rsid w:val="5DF272AD"/>
    <w:rsid w:val="5E1629CC"/>
    <w:rsid w:val="5E361890"/>
    <w:rsid w:val="5E3E6996"/>
    <w:rsid w:val="5E655CD1"/>
    <w:rsid w:val="5E8003E5"/>
    <w:rsid w:val="5E8F1076"/>
    <w:rsid w:val="5EB0261F"/>
    <w:rsid w:val="5EC155FD"/>
    <w:rsid w:val="5F09702E"/>
    <w:rsid w:val="5F17346F"/>
    <w:rsid w:val="5F9031D8"/>
    <w:rsid w:val="5F9C2E0A"/>
    <w:rsid w:val="5FFA0E0A"/>
    <w:rsid w:val="6013041E"/>
    <w:rsid w:val="60424F4C"/>
    <w:rsid w:val="60D4674B"/>
    <w:rsid w:val="60E6179D"/>
    <w:rsid w:val="6115578D"/>
    <w:rsid w:val="613C540F"/>
    <w:rsid w:val="61546AC6"/>
    <w:rsid w:val="61707879"/>
    <w:rsid w:val="61733539"/>
    <w:rsid w:val="617A1A94"/>
    <w:rsid w:val="620D46B6"/>
    <w:rsid w:val="62BB05B6"/>
    <w:rsid w:val="62CA0BBD"/>
    <w:rsid w:val="62E0445B"/>
    <w:rsid w:val="63501C21"/>
    <w:rsid w:val="63840031"/>
    <w:rsid w:val="638D6ECA"/>
    <w:rsid w:val="639E5AF0"/>
    <w:rsid w:val="63D0272B"/>
    <w:rsid w:val="63DE27AE"/>
    <w:rsid w:val="63F75C5A"/>
    <w:rsid w:val="642C1FE2"/>
    <w:rsid w:val="64540CC2"/>
    <w:rsid w:val="64713B27"/>
    <w:rsid w:val="64C71494"/>
    <w:rsid w:val="64F0428B"/>
    <w:rsid w:val="650C47DA"/>
    <w:rsid w:val="6592279F"/>
    <w:rsid w:val="65D5198E"/>
    <w:rsid w:val="66053F6D"/>
    <w:rsid w:val="661F0E5C"/>
    <w:rsid w:val="662A04ED"/>
    <w:rsid w:val="663020D6"/>
    <w:rsid w:val="665551EA"/>
    <w:rsid w:val="667016B7"/>
    <w:rsid w:val="668F47CF"/>
    <w:rsid w:val="66AE6D8E"/>
    <w:rsid w:val="66B141AA"/>
    <w:rsid w:val="670173C1"/>
    <w:rsid w:val="674F76D1"/>
    <w:rsid w:val="675342C4"/>
    <w:rsid w:val="67C120E9"/>
    <w:rsid w:val="67C46F43"/>
    <w:rsid w:val="67FC76A6"/>
    <w:rsid w:val="680C42ED"/>
    <w:rsid w:val="684B6975"/>
    <w:rsid w:val="68530388"/>
    <w:rsid w:val="68C94D39"/>
    <w:rsid w:val="69270753"/>
    <w:rsid w:val="6950510B"/>
    <w:rsid w:val="696411DB"/>
    <w:rsid w:val="69B1626F"/>
    <w:rsid w:val="69B44986"/>
    <w:rsid w:val="6A295511"/>
    <w:rsid w:val="6A3C022E"/>
    <w:rsid w:val="6A404B28"/>
    <w:rsid w:val="6A8B3CB8"/>
    <w:rsid w:val="6B0B529F"/>
    <w:rsid w:val="6B292252"/>
    <w:rsid w:val="6B3466C4"/>
    <w:rsid w:val="6B385A64"/>
    <w:rsid w:val="6B553A38"/>
    <w:rsid w:val="6B553DA3"/>
    <w:rsid w:val="6B8A1717"/>
    <w:rsid w:val="6BD8381C"/>
    <w:rsid w:val="6C046B2A"/>
    <w:rsid w:val="6C6677E4"/>
    <w:rsid w:val="6C922387"/>
    <w:rsid w:val="6CC835E5"/>
    <w:rsid w:val="6CDC1B00"/>
    <w:rsid w:val="6CF05300"/>
    <w:rsid w:val="6DAB3230"/>
    <w:rsid w:val="6E2C72E6"/>
    <w:rsid w:val="6E6935BC"/>
    <w:rsid w:val="6E6B10E2"/>
    <w:rsid w:val="6EA23DA3"/>
    <w:rsid w:val="6EB61329"/>
    <w:rsid w:val="6EBE06B8"/>
    <w:rsid w:val="6EC9405A"/>
    <w:rsid w:val="6F7F46AC"/>
    <w:rsid w:val="6FCE1A77"/>
    <w:rsid w:val="704079C6"/>
    <w:rsid w:val="70463D66"/>
    <w:rsid w:val="70514307"/>
    <w:rsid w:val="706C2E07"/>
    <w:rsid w:val="708809BB"/>
    <w:rsid w:val="70E430B9"/>
    <w:rsid w:val="70F23DF2"/>
    <w:rsid w:val="7128150C"/>
    <w:rsid w:val="71325EE7"/>
    <w:rsid w:val="717A2F67"/>
    <w:rsid w:val="71881396"/>
    <w:rsid w:val="71DB0EBA"/>
    <w:rsid w:val="71DC522D"/>
    <w:rsid w:val="724177ED"/>
    <w:rsid w:val="72737501"/>
    <w:rsid w:val="728C5E44"/>
    <w:rsid w:val="729D386A"/>
    <w:rsid w:val="731D1184"/>
    <w:rsid w:val="73230712"/>
    <w:rsid w:val="7342766D"/>
    <w:rsid w:val="737A0ABE"/>
    <w:rsid w:val="73DB4C92"/>
    <w:rsid w:val="7400407A"/>
    <w:rsid w:val="74034088"/>
    <w:rsid w:val="740C6071"/>
    <w:rsid w:val="74687E72"/>
    <w:rsid w:val="74866F5F"/>
    <w:rsid w:val="74A32962"/>
    <w:rsid w:val="74A536E0"/>
    <w:rsid w:val="74B62127"/>
    <w:rsid w:val="74BB4A17"/>
    <w:rsid w:val="74F65366"/>
    <w:rsid w:val="75133E50"/>
    <w:rsid w:val="75B24DA5"/>
    <w:rsid w:val="762322A2"/>
    <w:rsid w:val="76385DB2"/>
    <w:rsid w:val="763C15B6"/>
    <w:rsid w:val="768D03AC"/>
    <w:rsid w:val="769B62DC"/>
    <w:rsid w:val="76B54717"/>
    <w:rsid w:val="76E920F9"/>
    <w:rsid w:val="77222DC0"/>
    <w:rsid w:val="77651F3E"/>
    <w:rsid w:val="77AA3ACB"/>
    <w:rsid w:val="77C27899"/>
    <w:rsid w:val="77C33D3D"/>
    <w:rsid w:val="782D5D85"/>
    <w:rsid w:val="78321DC5"/>
    <w:rsid w:val="784342A3"/>
    <w:rsid w:val="7844752F"/>
    <w:rsid w:val="78465107"/>
    <w:rsid w:val="785B1E04"/>
    <w:rsid w:val="786E2ED7"/>
    <w:rsid w:val="7875693F"/>
    <w:rsid w:val="789012E8"/>
    <w:rsid w:val="78AC288F"/>
    <w:rsid w:val="78AF2636"/>
    <w:rsid w:val="78AF49C8"/>
    <w:rsid w:val="78B94D42"/>
    <w:rsid w:val="79140BC6"/>
    <w:rsid w:val="79243EA0"/>
    <w:rsid w:val="79554B3E"/>
    <w:rsid w:val="798E6DA3"/>
    <w:rsid w:val="79ED4D77"/>
    <w:rsid w:val="7A065B5D"/>
    <w:rsid w:val="7A1E525A"/>
    <w:rsid w:val="7A48123C"/>
    <w:rsid w:val="7A627ABF"/>
    <w:rsid w:val="7A7275CC"/>
    <w:rsid w:val="7AA55BD8"/>
    <w:rsid w:val="7B1A0C8A"/>
    <w:rsid w:val="7B1F6FAE"/>
    <w:rsid w:val="7B381954"/>
    <w:rsid w:val="7B55407F"/>
    <w:rsid w:val="7B697AC3"/>
    <w:rsid w:val="7BD32074"/>
    <w:rsid w:val="7C042B76"/>
    <w:rsid w:val="7C3B6629"/>
    <w:rsid w:val="7C456767"/>
    <w:rsid w:val="7C740448"/>
    <w:rsid w:val="7C8C7DF8"/>
    <w:rsid w:val="7CA42FB1"/>
    <w:rsid w:val="7CA83501"/>
    <w:rsid w:val="7CB40A27"/>
    <w:rsid w:val="7CB77BE8"/>
    <w:rsid w:val="7CC266CD"/>
    <w:rsid w:val="7CD36CD8"/>
    <w:rsid w:val="7CDD1F8D"/>
    <w:rsid w:val="7CFB0C4F"/>
    <w:rsid w:val="7D0B0C1B"/>
    <w:rsid w:val="7D32101D"/>
    <w:rsid w:val="7D342867"/>
    <w:rsid w:val="7D387655"/>
    <w:rsid w:val="7DFF4CDE"/>
    <w:rsid w:val="7E061175"/>
    <w:rsid w:val="7E3E6D83"/>
    <w:rsid w:val="7E484302"/>
    <w:rsid w:val="7E842EDE"/>
    <w:rsid w:val="7E92662D"/>
    <w:rsid w:val="7EC14D4E"/>
    <w:rsid w:val="7F4F4A2A"/>
    <w:rsid w:val="7F620BAB"/>
    <w:rsid w:val="7F647934"/>
    <w:rsid w:val="7F86333F"/>
    <w:rsid w:val="7FB76BBD"/>
    <w:rsid w:val="7FEC1957"/>
    <w:rsid w:val="7FFD410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4" fillcolor="white">
      <v:fill color="white"/>
    </o:shapedefaults>
    <o:shapelayout v:ext="edit">
      <o:idmap v:ext="edit" data="2"/>
      <o:rules v:ext="edit">
        <o:r id="V:Rule1" type="connector" idref="#直接箭头连接符 11"/>
        <o:r id="V:Rule2" type="connector" idref="#直接箭头连接符 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9" w:unhideWhenUsed="0" w:qFormat="1"/>
    <w:lsdException w:name="heading 4" w:semiHidden="0" w:uiPriority="9" w:unhideWhenUsed="0" w:qFormat="1"/>
    <w:lsdException w:name="heading 5" w:semiHidden="0"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qFormat="1"/>
    <w:lsdException w:name="toc 3" w:semiHidden="0" w:uiPriority="39" w:qFormat="1"/>
    <w:lsdException w:name="toc 4" w:semiHidden="0" w:uiPriority="39" w:qFormat="1"/>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semiHidden="0" w:uiPriority="35" w:unhideWhenUsed="0" w:qFormat="1"/>
    <w:lsdException w:name="table of figures" w:semiHidden="0"/>
    <w:lsdException w:name="annotation reference" w:semiHidden="0"/>
    <w:lsdException w:name="Title" w:semiHidden="0" w:uiPriority="10" w:unhideWhenUsed="0" w:qFormat="1"/>
    <w:lsdException w:name="Default Paragraph Font" w:uiPriority="1" w:qFormat="1"/>
    <w:lsdException w:name="Body Text" w:semiHidden="0" w:uiPriority="0" w:qFormat="1"/>
    <w:lsdException w:name="Subtitle" w:semiHidden="0" w:uiPriority="11" w:unhideWhenUsed="0" w:qFormat="1"/>
    <w:lsdException w:name="Date" w:semiHidden="0"/>
    <w:lsdException w:name="Hyperlink" w:semiHidden="0"/>
    <w:lsdException w:name="Strong" w:semiHidden="0" w:uiPriority="22" w:unhideWhenUsed="0" w:qFormat="1"/>
    <w:lsdException w:name="Emphasis" w:semiHidden="0" w:uiPriority="20" w:unhideWhenUsed="0" w:qFormat="1"/>
    <w:lsdException w:name="Normal Table" w:qFormat="1"/>
    <w:lsdException w:name="annotation subject" w:semiHidden="0" w:qFormat="1"/>
    <w:lsdException w:name="Balloon Text" w:semiHidden="0"/>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B43063"/>
    <w:pPr>
      <w:widowControl w:val="0"/>
      <w:jc w:val="both"/>
    </w:pPr>
    <w:rPr>
      <w:rFonts w:ascii="Times New Roman" w:hAnsi="Times New Roman"/>
      <w:kern w:val="2"/>
      <w:sz w:val="21"/>
    </w:rPr>
  </w:style>
  <w:style w:type="paragraph" w:styleId="1">
    <w:name w:val="heading 1"/>
    <w:basedOn w:val="a6"/>
    <w:next w:val="a6"/>
    <w:link w:val="1Char"/>
    <w:qFormat/>
    <w:rsid w:val="00B43063"/>
    <w:pPr>
      <w:autoSpaceDE w:val="0"/>
      <w:autoSpaceDN w:val="0"/>
      <w:jc w:val="center"/>
      <w:outlineLvl w:val="0"/>
    </w:pPr>
    <w:rPr>
      <w:rFonts w:ascii="Arial" w:hAnsi="Arial"/>
      <w:kern w:val="0"/>
      <w:sz w:val="44"/>
      <w:lang w:val="zh-CN"/>
    </w:rPr>
  </w:style>
  <w:style w:type="paragraph" w:styleId="2">
    <w:name w:val="heading 2"/>
    <w:basedOn w:val="a6"/>
    <w:next w:val="a6"/>
    <w:link w:val="2Char"/>
    <w:uiPriority w:val="9"/>
    <w:semiHidden/>
    <w:unhideWhenUsed/>
    <w:qFormat/>
    <w:rsid w:val="00B43063"/>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6"/>
    <w:next w:val="a6"/>
    <w:uiPriority w:val="9"/>
    <w:qFormat/>
    <w:rsid w:val="00B43063"/>
    <w:pPr>
      <w:keepNext/>
      <w:keepLines/>
      <w:spacing w:before="260" w:after="260" w:line="413" w:lineRule="auto"/>
      <w:outlineLvl w:val="2"/>
    </w:pPr>
    <w:rPr>
      <w:b/>
      <w:sz w:val="32"/>
    </w:rPr>
  </w:style>
  <w:style w:type="paragraph" w:styleId="4">
    <w:name w:val="heading 4"/>
    <w:basedOn w:val="a6"/>
    <w:next w:val="a6"/>
    <w:uiPriority w:val="9"/>
    <w:qFormat/>
    <w:rsid w:val="00B43063"/>
    <w:pPr>
      <w:keepNext/>
      <w:keepLines/>
      <w:spacing w:before="280" w:after="290" w:line="372" w:lineRule="auto"/>
      <w:outlineLvl w:val="3"/>
    </w:pPr>
    <w:rPr>
      <w:rFonts w:ascii="Arial" w:eastAsia="黑体" w:hAnsi="Arial"/>
      <w:b/>
      <w:sz w:val="28"/>
    </w:rPr>
  </w:style>
  <w:style w:type="paragraph" w:styleId="5">
    <w:name w:val="heading 5"/>
    <w:basedOn w:val="a6"/>
    <w:next w:val="a6"/>
    <w:link w:val="5Char"/>
    <w:uiPriority w:val="9"/>
    <w:unhideWhenUsed/>
    <w:qFormat/>
    <w:rsid w:val="00B43063"/>
    <w:pPr>
      <w:keepNext/>
      <w:keepLines/>
      <w:spacing w:before="280" w:after="290" w:line="376" w:lineRule="auto"/>
      <w:outlineLvl w:val="4"/>
    </w:pPr>
    <w:rPr>
      <w:rFonts w:ascii="Calibri" w:hAnsi="Calibri"/>
      <w:b/>
      <w:bCs/>
      <w:sz w:val="28"/>
      <w:szCs w:val="28"/>
    </w:rPr>
  </w:style>
  <w:style w:type="character" w:default="1" w:styleId="a7">
    <w:name w:val="Default Paragraph Font"/>
    <w:uiPriority w:val="1"/>
    <w:semiHidden/>
    <w:unhideWhenUsed/>
  </w:style>
  <w:style w:type="table" w:default="1" w:styleId="a8">
    <w:name w:val="Normal Table"/>
    <w:uiPriority w:val="99"/>
    <w:semiHidden/>
    <w:unhideWhenUsed/>
    <w:qFormat/>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caption"/>
    <w:basedOn w:val="a6"/>
    <w:next w:val="a6"/>
    <w:link w:val="Char"/>
    <w:uiPriority w:val="35"/>
    <w:qFormat/>
    <w:rsid w:val="00B43063"/>
    <w:rPr>
      <w:rFonts w:ascii="等线 Light" w:eastAsia="黑体" w:hAnsi="等线 Light"/>
      <w:kern w:val="0"/>
      <w:sz w:val="20"/>
    </w:rPr>
  </w:style>
  <w:style w:type="paragraph" w:styleId="ab">
    <w:name w:val="annotation text"/>
    <w:basedOn w:val="a6"/>
    <w:link w:val="Char0"/>
    <w:uiPriority w:val="99"/>
    <w:unhideWhenUsed/>
    <w:qFormat/>
    <w:rsid w:val="00B43063"/>
    <w:pPr>
      <w:jc w:val="left"/>
    </w:pPr>
  </w:style>
  <w:style w:type="paragraph" w:styleId="ac">
    <w:name w:val="Body Text"/>
    <w:basedOn w:val="a6"/>
    <w:link w:val="Char1"/>
    <w:unhideWhenUsed/>
    <w:qFormat/>
    <w:rsid w:val="00B43063"/>
    <w:rPr>
      <w:b/>
      <w:kern w:val="0"/>
      <w:sz w:val="44"/>
    </w:rPr>
  </w:style>
  <w:style w:type="paragraph" w:styleId="30">
    <w:name w:val="toc 3"/>
    <w:basedOn w:val="a6"/>
    <w:next w:val="a6"/>
    <w:uiPriority w:val="39"/>
    <w:unhideWhenUsed/>
    <w:qFormat/>
    <w:rsid w:val="00B43063"/>
    <w:pPr>
      <w:ind w:leftChars="400" w:left="840"/>
    </w:pPr>
  </w:style>
  <w:style w:type="paragraph" w:styleId="ad">
    <w:name w:val="Date"/>
    <w:basedOn w:val="a6"/>
    <w:next w:val="a6"/>
    <w:link w:val="Char2"/>
    <w:uiPriority w:val="99"/>
    <w:unhideWhenUsed/>
    <w:rsid w:val="00B43063"/>
    <w:pPr>
      <w:ind w:leftChars="2500" w:left="100"/>
    </w:pPr>
    <w:rPr>
      <w:kern w:val="0"/>
      <w:sz w:val="20"/>
    </w:rPr>
  </w:style>
  <w:style w:type="paragraph" w:styleId="ae">
    <w:name w:val="Balloon Text"/>
    <w:basedOn w:val="a6"/>
    <w:link w:val="Char3"/>
    <w:uiPriority w:val="99"/>
    <w:unhideWhenUsed/>
    <w:rsid w:val="00B43063"/>
    <w:rPr>
      <w:kern w:val="0"/>
      <w:sz w:val="18"/>
      <w:szCs w:val="18"/>
    </w:rPr>
  </w:style>
  <w:style w:type="paragraph" w:styleId="af">
    <w:name w:val="footer"/>
    <w:basedOn w:val="a6"/>
    <w:link w:val="Char10"/>
    <w:uiPriority w:val="99"/>
    <w:unhideWhenUsed/>
    <w:qFormat/>
    <w:rsid w:val="00B43063"/>
    <w:pPr>
      <w:tabs>
        <w:tab w:val="center" w:pos="4153"/>
        <w:tab w:val="right" w:pos="8306"/>
      </w:tabs>
      <w:snapToGrid w:val="0"/>
      <w:jc w:val="left"/>
    </w:pPr>
    <w:rPr>
      <w:rFonts w:ascii="Calibri" w:hAnsi="Calibri"/>
      <w:kern w:val="0"/>
      <w:sz w:val="18"/>
      <w:szCs w:val="18"/>
    </w:rPr>
  </w:style>
  <w:style w:type="paragraph" w:styleId="af0">
    <w:name w:val="header"/>
    <w:basedOn w:val="a6"/>
    <w:link w:val="Char11"/>
    <w:uiPriority w:val="99"/>
    <w:unhideWhenUsed/>
    <w:qFormat/>
    <w:rsid w:val="00B43063"/>
    <w:pPr>
      <w:pBdr>
        <w:bottom w:val="single" w:sz="6" w:space="1" w:color="auto"/>
      </w:pBdr>
      <w:tabs>
        <w:tab w:val="center" w:pos="4153"/>
        <w:tab w:val="right" w:pos="8306"/>
      </w:tabs>
      <w:snapToGrid w:val="0"/>
      <w:jc w:val="center"/>
    </w:pPr>
    <w:rPr>
      <w:rFonts w:ascii="Calibri" w:hAnsi="Calibri"/>
      <w:kern w:val="0"/>
      <w:sz w:val="18"/>
      <w:szCs w:val="18"/>
    </w:rPr>
  </w:style>
  <w:style w:type="paragraph" w:styleId="10">
    <w:name w:val="toc 1"/>
    <w:basedOn w:val="a6"/>
    <w:next w:val="a6"/>
    <w:uiPriority w:val="39"/>
    <w:unhideWhenUsed/>
    <w:rsid w:val="00B43063"/>
  </w:style>
  <w:style w:type="paragraph" w:styleId="40">
    <w:name w:val="toc 4"/>
    <w:basedOn w:val="a6"/>
    <w:next w:val="a6"/>
    <w:uiPriority w:val="39"/>
    <w:unhideWhenUsed/>
    <w:qFormat/>
    <w:rsid w:val="00B43063"/>
    <w:pPr>
      <w:ind w:leftChars="600" w:left="1260"/>
    </w:pPr>
  </w:style>
  <w:style w:type="paragraph" w:styleId="af1">
    <w:name w:val="table of figures"/>
    <w:basedOn w:val="a6"/>
    <w:next w:val="a6"/>
    <w:uiPriority w:val="99"/>
    <w:unhideWhenUsed/>
    <w:rsid w:val="00B43063"/>
    <w:pPr>
      <w:ind w:leftChars="200" w:left="200" w:hangingChars="200" w:hanging="200"/>
    </w:pPr>
  </w:style>
  <w:style w:type="paragraph" w:styleId="20">
    <w:name w:val="toc 2"/>
    <w:basedOn w:val="a6"/>
    <w:next w:val="a6"/>
    <w:uiPriority w:val="39"/>
    <w:unhideWhenUsed/>
    <w:qFormat/>
    <w:rsid w:val="00B43063"/>
    <w:pPr>
      <w:ind w:leftChars="200" w:left="420"/>
    </w:pPr>
  </w:style>
  <w:style w:type="paragraph" w:styleId="af2">
    <w:name w:val="Normal (Web)"/>
    <w:basedOn w:val="a6"/>
    <w:uiPriority w:val="99"/>
    <w:semiHidden/>
    <w:unhideWhenUsed/>
    <w:rsid w:val="00B43063"/>
    <w:rPr>
      <w:sz w:val="24"/>
      <w:szCs w:val="24"/>
    </w:rPr>
  </w:style>
  <w:style w:type="paragraph" w:styleId="af3">
    <w:name w:val="annotation subject"/>
    <w:basedOn w:val="ab"/>
    <w:next w:val="ab"/>
    <w:link w:val="Char4"/>
    <w:uiPriority w:val="99"/>
    <w:unhideWhenUsed/>
    <w:qFormat/>
    <w:rsid w:val="00B43063"/>
    <w:rPr>
      <w:b/>
      <w:bCs/>
    </w:rPr>
  </w:style>
  <w:style w:type="table" w:styleId="af4">
    <w:name w:val="Table Grid"/>
    <w:basedOn w:val="a8"/>
    <w:uiPriority w:val="39"/>
    <w:rsid w:val="00B43063"/>
    <w:rPr>
      <w:rFonts w:eastAsia="微软雅黑"/>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Hyperlink"/>
    <w:uiPriority w:val="99"/>
    <w:unhideWhenUsed/>
    <w:rsid w:val="00B43063"/>
    <w:rPr>
      <w:color w:val="0000FF"/>
      <w:u w:val="single"/>
    </w:rPr>
  </w:style>
  <w:style w:type="character" w:styleId="af6">
    <w:name w:val="annotation reference"/>
    <w:uiPriority w:val="99"/>
    <w:unhideWhenUsed/>
    <w:rsid w:val="00B43063"/>
    <w:rPr>
      <w:sz w:val="21"/>
      <w:szCs w:val="21"/>
    </w:rPr>
  </w:style>
  <w:style w:type="character" w:customStyle="1" w:styleId="1Char">
    <w:name w:val="标题 1 Char"/>
    <w:link w:val="1"/>
    <w:qFormat/>
    <w:rsid w:val="00B43063"/>
    <w:rPr>
      <w:rFonts w:ascii="Arial" w:eastAsia="宋体" w:hAnsi="Arial" w:cs="Times New Roman"/>
      <w:sz w:val="44"/>
      <w:szCs w:val="20"/>
      <w:lang w:val="zh-CN"/>
    </w:rPr>
  </w:style>
  <w:style w:type="character" w:customStyle="1" w:styleId="Char">
    <w:name w:val="题注 Char"/>
    <w:link w:val="aa"/>
    <w:uiPriority w:val="35"/>
    <w:qFormat/>
    <w:rsid w:val="00B43063"/>
    <w:rPr>
      <w:rFonts w:ascii="等线 Light" w:eastAsia="黑体" w:hAnsi="等线 Light" w:cs="Times New Roman"/>
      <w:sz w:val="20"/>
    </w:rPr>
  </w:style>
  <w:style w:type="character" w:customStyle="1" w:styleId="Char0">
    <w:name w:val="批注文字 Char"/>
    <w:link w:val="ab"/>
    <w:uiPriority w:val="99"/>
    <w:semiHidden/>
    <w:rsid w:val="00B43063"/>
    <w:rPr>
      <w:rFonts w:ascii="Times New Roman" w:hAnsi="Times New Roman"/>
      <w:kern w:val="2"/>
      <w:sz w:val="21"/>
    </w:rPr>
  </w:style>
  <w:style w:type="character" w:customStyle="1" w:styleId="Char1">
    <w:name w:val="正文文本 Char"/>
    <w:link w:val="ac"/>
    <w:semiHidden/>
    <w:rsid w:val="00B43063"/>
    <w:rPr>
      <w:rFonts w:ascii="Times New Roman" w:eastAsia="宋体" w:hAnsi="Times New Roman" w:cs="Times New Roman"/>
      <w:b/>
      <w:sz w:val="44"/>
      <w:szCs w:val="20"/>
    </w:rPr>
  </w:style>
  <w:style w:type="character" w:customStyle="1" w:styleId="Char2">
    <w:name w:val="日期 Char"/>
    <w:link w:val="ad"/>
    <w:uiPriority w:val="99"/>
    <w:semiHidden/>
    <w:qFormat/>
    <w:rsid w:val="00B43063"/>
    <w:rPr>
      <w:rFonts w:ascii="Times New Roman" w:eastAsia="宋体" w:hAnsi="Times New Roman" w:cs="Times New Roman"/>
      <w:szCs w:val="20"/>
    </w:rPr>
  </w:style>
  <w:style w:type="character" w:customStyle="1" w:styleId="Char3">
    <w:name w:val="批注框文本 Char"/>
    <w:link w:val="ae"/>
    <w:uiPriority w:val="99"/>
    <w:semiHidden/>
    <w:qFormat/>
    <w:rsid w:val="00B43063"/>
    <w:rPr>
      <w:rFonts w:ascii="Times New Roman" w:eastAsia="宋体" w:hAnsi="Times New Roman" w:cs="Times New Roman"/>
      <w:sz w:val="18"/>
      <w:szCs w:val="18"/>
    </w:rPr>
  </w:style>
  <w:style w:type="character" w:customStyle="1" w:styleId="Char10">
    <w:name w:val="页脚 Char1"/>
    <w:link w:val="af"/>
    <w:uiPriority w:val="99"/>
    <w:qFormat/>
    <w:rsid w:val="00B43063"/>
    <w:rPr>
      <w:sz w:val="18"/>
      <w:szCs w:val="18"/>
    </w:rPr>
  </w:style>
  <w:style w:type="character" w:customStyle="1" w:styleId="Char11">
    <w:name w:val="页眉 Char1"/>
    <w:link w:val="af0"/>
    <w:uiPriority w:val="99"/>
    <w:qFormat/>
    <w:rsid w:val="00B43063"/>
    <w:rPr>
      <w:sz w:val="18"/>
      <w:szCs w:val="18"/>
    </w:rPr>
  </w:style>
  <w:style w:type="character" w:customStyle="1" w:styleId="Char4">
    <w:name w:val="批注主题 Char"/>
    <w:link w:val="af3"/>
    <w:uiPriority w:val="99"/>
    <w:semiHidden/>
    <w:rsid w:val="00B43063"/>
    <w:rPr>
      <w:rFonts w:ascii="Times New Roman" w:hAnsi="Times New Roman"/>
      <w:b/>
      <w:bCs/>
      <w:kern w:val="2"/>
      <w:sz w:val="21"/>
    </w:rPr>
  </w:style>
  <w:style w:type="character" w:customStyle="1" w:styleId="af7">
    <w:name w:val="发布"/>
    <w:qFormat/>
    <w:rsid w:val="00B43063"/>
    <w:rPr>
      <w:rFonts w:ascii="黑体" w:eastAsia="黑体"/>
      <w:spacing w:val="85"/>
      <w:w w:val="100"/>
      <w:position w:val="3"/>
      <w:sz w:val="28"/>
      <w:szCs w:val="28"/>
    </w:rPr>
  </w:style>
  <w:style w:type="character" w:customStyle="1" w:styleId="CharChar">
    <w:name w:val="二级条标题 Char Char"/>
    <w:link w:val="af8"/>
    <w:qFormat/>
    <w:rsid w:val="00B43063"/>
  </w:style>
  <w:style w:type="paragraph" w:customStyle="1" w:styleId="af8">
    <w:name w:val="二级条标题"/>
    <w:basedOn w:val="af9"/>
    <w:next w:val="afa"/>
    <w:link w:val="CharChar"/>
    <w:qFormat/>
    <w:rsid w:val="00B43063"/>
    <w:pPr>
      <w:spacing w:before="50" w:after="50"/>
      <w:outlineLvl w:val="3"/>
    </w:pPr>
  </w:style>
  <w:style w:type="paragraph" w:customStyle="1" w:styleId="af9">
    <w:name w:val="一级条标题"/>
    <w:next w:val="afa"/>
    <w:link w:val="CharChar0"/>
    <w:qFormat/>
    <w:rsid w:val="00B43063"/>
    <w:pPr>
      <w:spacing w:beforeLines="50" w:afterLines="50"/>
      <w:outlineLvl w:val="2"/>
    </w:pPr>
    <w:rPr>
      <w:rFonts w:ascii="黑体" w:eastAsia="黑体" w:hAnsi="Times New Roman"/>
      <w:sz w:val="21"/>
      <w:szCs w:val="21"/>
    </w:rPr>
  </w:style>
  <w:style w:type="paragraph" w:customStyle="1" w:styleId="afa">
    <w:name w:val="段"/>
    <w:link w:val="Char5"/>
    <w:qFormat/>
    <w:rsid w:val="00B43063"/>
    <w:pPr>
      <w:tabs>
        <w:tab w:val="center" w:pos="4201"/>
        <w:tab w:val="right" w:leader="dot" w:pos="9298"/>
      </w:tabs>
      <w:autoSpaceDE w:val="0"/>
      <w:autoSpaceDN w:val="0"/>
      <w:ind w:firstLineChars="200" w:firstLine="420"/>
      <w:jc w:val="both"/>
    </w:pPr>
    <w:rPr>
      <w:rFonts w:ascii="宋体" w:hAnsi="Times New Roman"/>
      <w:sz w:val="21"/>
      <w:szCs w:val="22"/>
    </w:rPr>
  </w:style>
  <w:style w:type="character" w:customStyle="1" w:styleId="CharChar0">
    <w:name w:val="一级条标题 Char Char"/>
    <w:link w:val="af9"/>
    <w:rsid w:val="00B43063"/>
    <w:rPr>
      <w:rFonts w:ascii="黑体" w:eastAsia="黑体" w:hAnsi="Times New Roman"/>
      <w:sz w:val="21"/>
      <w:szCs w:val="21"/>
      <w:lang w:bidi="ar-SA"/>
    </w:rPr>
  </w:style>
  <w:style w:type="character" w:customStyle="1" w:styleId="Char5">
    <w:name w:val="段 Char"/>
    <w:link w:val="afa"/>
    <w:qFormat/>
    <w:rsid w:val="00B43063"/>
    <w:rPr>
      <w:rFonts w:ascii="宋体" w:hAnsi="Times New Roman"/>
      <w:sz w:val="21"/>
      <w:szCs w:val="22"/>
      <w:lang w:bidi="ar-SA"/>
    </w:rPr>
  </w:style>
  <w:style w:type="paragraph" w:customStyle="1" w:styleId="afb">
    <w:name w:val="文献分类号"/>
    <w:qFormat/>
    <w:rsid w:val="00B43063"/>
    <w:pPr>
      <w:framePr w:hSpace="180" w:vSpace="180" w:wrap="around" w:hAnchor="margin" w:y="1" w:anchorLock="1"/>
      <w:widowControl w:val="0"/>
      <w:textAlignment w:val="center"/>
    </w:pPr>
    <w:rPr>
      <w:rFonts w:ascii="黑体" w:eastAsia="黑体" w:hAnsi="Times New Roman"/>
      <w:sz w:val="21"/>
      <w:szCs w:val="21"/>
    </w:rPr>
  </w:style>
  <w:style w:type="paragraph" w:customStyle="1" w:styleId="afc">
    <w:name w:val="其他标准称谓"/>
    <w:next w:val="a6"/>
    <w:qFormat/>
    <w:rsid w:val="00B43063"/>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d">
    <w:name w:val="其他发布部门"/>
    <w:basedOn w:val="afe"/>
    <w:qFormat/>
    <w:rsid w:val="00B43063"/>
    <w:pPr>
      <w:framePr w:wrap="around" w:y="15310"/>
      <w:spacing w:line="0" w:lineRule="atLeast"/>
    </w:pPr>
    <w:rPr>
      <w:rFonts w:ascii="黑体" w:eastAsia="黑体"/>
      <w:b w:val="0"/>
    </w:rPr>
  </w:style>
  <w:style w:type="paragraph" w:customStyle="1" w:styleId="afe">
    <w:name w:val="发布部门"/>
    <w:next w:val="afa"/>
    <w:qFormat/>
    <w:rsid w:val="00B43063"/>
    <w:pPr>
      <w:framePr w:w="7938" w:h="1134" w:hRule="exact" w:hSpace="125" w:vSpace="181" w:wrap="around" w:vAnchor="page" w:hAnchor="page" w:x="2150" w:y="14630" w:anchorLock="1"/>
      <w:jc w:val="center"/>
    </w:pPr>
    <w:rPr>
      <w:rFonts w:ascii="宋体" w:hAnsi="Times New Roman"/>
      <w:b/>
      <w:spacing w:val="20"/>
      <w:w w:val="135"/>
      <w:sz w:val="28"/>
      <w:szCs w:val="22"/>
    </w:rPr>
  </w:style>
  <w:style w:type="paragraph" w:customStyle="1" w:styleId="aff">
    <w:name w:val="实施日期"/>
    <w:basedOn w:val="aff0"/>
    <w:qFormat/>
    <w:rsid w:val="00B43063"/>
    <w:pPr>
      <w:framePr w:wrap="around" w:vAnchor="page" w:hAnchor="text"/>
      <w:jc w:val="right"/>
    </w:pPr>
  </w:style>
  <w:style w:type="paragraph" w:customStyle="1" w:styleId="aff0">
    <w:name w:val="发布日期"/>
    <w:qFormat/>
    <w:rsid w:val="00B43063"/>
    <w:pPr>
      <w:framePr w:w="3997" w:h="471" w:hRule="exact" w:vSpace="181" w:wrap="around" w:hAnchor="page" w:x="7089" w:y="14097" w:anchorLock="1"/>
    </w:pPr>
    <w:rPr>
      <w:rFonts w:ascii="Times New Roman" w:eastAsia="黑体" w:hAnsi="Times New Roman"/>
      <w:sz w:val="28"/>
      <w:szCs w:val="22"/>
    </w:rPr>
  </w:style>
  <w:style w:type="paragraph" w:customStyle="1" w:styleId="aff1">
    <w:name w:val="目次、标准名称标题"/>
    <w:basedOn w:val="a6"/>
    <w:next w:val="afa"/>
    <w:qFormat/>
    <w:rsid w:val="00B43063"/>
    <w:pPr>
      <w:keepNext/>
      <w:pageBreakBefore/>
      <w:widowControl/>
      <w:shd w:val="clear" w:color="FFFFFF" w:fill="FFFFFF"/>
      <w:spacing w:before="640" w:after="560" w:line="460" w:lineRule="exact"/>
      <w:jc w:val="center"/>
      <w:outlineLvl w:val="0"/>
    </w:pPr>
    <w:rPr>
      <w:rFonts w:ascii="黑体" w:eastAsia="黑体"/>
      <w:kern w:val="0"/>
      <w:sz w:val="32"/>
    </w:rPr>
  </w:style>
  <w:style w:type="paragraph" w:customStyle="1" w:styleId="aff2">
    <w:name w:val="前言、引言标题"/>
    <w:next w:val="afa"/>
    <w:qFormat/>
    <w:rsid w:val="00B43063"/>
    <w:pPr>
      <w:keepNext/>
      <w:pageBreakBefore/>
      <w:shd w:val="clear" w:color="FFFFFF" w:fill="FFFFFF"/>
      <w:spacing w:before="640" w:after="560"/>
      <w:jc w:val="center"/>
      <w:outlineLvl w:val="0"/>
    </w:pPr>
    <w:rPr>
      <w:rFonts w:ascii="黑体" w:eastAsia="黑体" w:hAnsi="Times New Roman"/>
      <w:sz w:val="32"/>
      <w:szCs w:val="22"/>
    </w:rPr>
  </w:style>
  <w:style w:type="paragraph" w:customStyle="1" w:styleId="aff3">
    <w:name w:val="封面标准文稿编辑信息"/>
    <w:basedOn w:val="aff4"/>
    <w:qFormat/>
    <w:rsid w:val="00B43063"/>
    <w:pPr>
      <w:framePr w:wrap="around"/>
      <w:spacing w:before="180" w:line="180" w:lineRule="exact"/>
    </w:pPr>
    <w:rPr>
      <w:sz w:val="21"/>
    </w:rPr>
  </w:style>
  <w:style w:type="paragraph" w:customStyle="1" w:styleId="aff4">
    <w:name w:val="封面标准文稿类别"/>
    <w:basedOn w:val="aff5"/>
    <w:qFormat/>
    <w:rsid w:val="00B43063"/>
    <w:pPr>
      <w:framePr w:wrap="around"/>
      <w:spacing w:after="160" w:line="240" w:lineRule="auto"/>
    </w:pPr>
    <w:rPr>
      <w:sz w:val="24"/>
    </w:rPr>
  </w:style>
  <w:style w:type="paragraph" w:customStyle="1" w:styleId="aff5">
    <w:name w:val="封面一致性程度标识"/>
    <w:basedOn w:val="aff6"/>
    <w:qFormat/>
    <w:rsid w:val="00B43063"/>
    <w:pPr>
      <w:framePr w:wrap="around"/>
      <w:spacing w:before="440"/>
    </w:pPr>
    <w:rPr>
      <w:rFonts w:ascii="宋体" w:eastAsia="宋体"/>
    </w:rPr>
  </w:style>
  <w:style w:type="paragraph" w:customStyle="1" w:styleId="aff6">
    <w:name w:val="封面标准英文名称"/>
    <w:basedOn w:val="aff7"/>
    <w:qFormat/>
    <w:rsid w:val="00B43063"/>
    <w:pPr>
      <w:framePr w:wrap="around"/>
      <w:spacing w:before="370" w:line="400" w:lineRule="exact"/>
    </w:pPr>
    <w:rPr>
      <w:rFonts w:ascii="Times New Roman"/>
      <w:sz w:val="28"/>
      <w:szCs w:val="28"/>
    </w:rPr>
  </w:style>
  <w:style w:type="paragraph" w:customStyle="1" w:styleId="aff7">
    <w:name w:val="封面标准名称"/>
    <w:qFormat/>
    <w:rsid w:val="00B43063"/>
    <w:pPr>
      <w:framePr w:w="9639" w:h="6917" w:hRule="exact" w:wrap="around" w:vAnchor="page" w:hAnchor="page" w:xAlign="center" w:y="6408" w:anchorLock="1"/>
      <w:widowControl w:val="0"/>
      <w:spacing w:line="680" w:lineRule="exact"/>
      <w:jc w:val="center"/>
      <w:textAlignment w:val="center"/>
    </w:pPr>
    <w:rPr>
      <w:rFonts w:ascii="黑体" w:eastAsia="黑体" w:hAnsi="Times New Roman"/>
      <w:sz w:val="52"/>
      <w:szCs w:val="22"/>
    </w:rPr>
  </w:style>
  <w:style w:type="paragraph" w:customStyle="1" w:styleId="aff8">
    <w:name w:val="其他发布日期"/>
    <w:basedOn w:val="aff0"/>
    <w:qFormat/>
    <w:rsid w:val="00B43063"/>
    <w:pPr>
      <w:framePr w:wrap="around" w:vAnchor="page" w:hAnchor="text" w:x="1419"/>
    </w:pPr>
  </w:style>
  <w:style w:type="paragraph" w:customStyle="1" w:styleId="aff9">
    <w:name w:val="标准书脚_奇数页"/>
    <w:qFormat/>
    <w:rsid w:val="00B43063"/>
    <w:pPr>
      <w:spacing w:before="120"/>
      <w:ind w:right="198"/>
      <w:jc w:val="right"/>
    </w:pPr>
    <w:rPr>
      <w:rFonts w:ascii="宋体" w:hAnsi="Times New Roman"/>
      <w:sz w:val="18"/>
      <w:szCs w:val="18"/>
    </w:rPr>
  </w:style>
  <w:style w:type="paragraph" w:customStyle="1" w:styleId="11">
    <w:name w:val="列表段落1"/>
    <w:basedOn w:val="a6"/>
    <w:uiPriority w:val="34"/>
    <w:qFormat/>
    <w:rsid w:val="00B43063"/>
    <w:pPr>
      <w:widowControl/>
      <w:adjustRightInd w:val="0"/>
      <w:snapToGrid w:val="0"/>
      <w:spacing w:after="200"/>
      <w:ind w:firstLineChars="200" w:firstLine="420"/>
      <w:jc w:val="left"/>
    </w:pPr>
    <w:rPr>
      <w:rFonts w:ascii="Tahoma" w:eastAsia="微软雅黑" w:hAnsi="Tahoma"/>
      <w:kern w:val="0"/>
      <w:sz w:val="22"/>
      <w:szCs w:val="22"/>
    </w:rPr>
  </w:style>
  <w:style w:type="paragraph" w:customStyle="1" w:styleId="21">
    <w:name w:val="封面标准号2"/>
    <w:qFormat/>
    <w:rsid w:val="00B43063"/>
    <w:pPr>
      <w:framePr w:w="9140" w:h="1242" w:hRule="exact" w:hSpace="284" w:wrap="around" w:vAnchor="page" w:hAnchor="page" w:x="1645" w:y="2910" w:anchorLock="1"/>
      <w:spacing w:before="357" w:line="280" w:lineRule="exact"/>
      <w:jc w:val="right"/>
    </w:pPr>
    <w:rPr>
      <w:rFonts w:ascii="黑体" w:eastAsia="黑体" w:hAnsi="Times New Roman"/>
      <w:sz w:val="28"/>
      <w:szCs w:val="28"/>
    </w:rPr>
  </w:style>
  <w:style w:type="paragraph" w:customStyle="1" w:styleId="affa">
    <w:name w:val="标准书眉_奇数页"/>
    <w:next w:val="a6"/>
    <w:qFormat/>
    <w:rsid w:val="00B43063"/>
    <w:pPr>
      <w:tabs>
        <w:tab w:val="center" w:pos="4154"/>
        <w:tab w:val="right" w:pos="8306"/>
      </w:tabs>
      <w:spacing w:after="220"/>
      <w:jc w:val="right"/>
    </w:pPr>
    <w:rPr>
      <w:rFonts w:ascii="黑体" w:eastAsia="黑体" w:hAnsi="Times New Roman"/>
      <w:sz w:val="21"/>
      <w:szCs w:val="21"/>
    </w:rPr>
  </w:style>
  <w:style w:type="paragraph" w:customStyle="1" w:styleId="affb">
    <w:name w:val="章标题"/>
    <w:next w:val="afa"/>
    <w:qFormat/>
    <w:rsid w:val="00B43063"/>
    <w:pPr>
      <w:spacing w:beforeLines="100" w:afterLines="100"/>
      <w:jc w:val="both"/>
      <w:outlineLvl w:val="1"/>
    </w:pPr>
    <w:rPr>
      <w:rFonts w:ascii="黑体" w:eastAsia="黑体" w:hAnsi="Times New Roman"/>
      <w:sz w:val="21"/>
      <w:szCs w:val="22"/>
    </w:rPr>
  </w:style>
  <w:style w:type="paragraph" w:customStyle="1" w:styleId="affc">
    <w:name w:val="标准文件_正文表标题"/>
    <w:next w:val="affd"/>
    <w:qFormat/>
    <w:rsid w:val="00B43063"/>
    <w:pPr>
      <w:tabs>
        <w:tab w:val="left" w:pos="0"/>
      </w:tabs>
      <w:spacing w:beforeLines="50" w:afterLines="50"/>
      <w:jc w:val="center"/>
    </w:pPr>
    <w:rPr>
      <w:rFonts w:ascii="黑体" w:eastAsia="黑体"/>
      <w:sz w:val="21"/>
      <w:szCs w:val="22"/>
    </w:rPr>
  </w:style>
  <w:style w:type="paragraph" w:customStyle="1" w:styleId="affd">
    <w:name w:val="标准文件_段"/>
    <w:link w:val="Char6"/>
    <w:qFormat/>
    <w:rsid w:val="00B43063"/>
    <w:pPr>
      <w:autoSpaceDE w:val="0"/>
      <w:autoSpaceDN w:val="0"/>
      <w:ind w:firstLineChars="200" w:firstLine="200"/>
      <w:jc w:val="both"/>
    </w:pPr>
    <w:rPr>
      <w:rFonts w:ascii="宋体"/>
      <w:sz w:val="21"/>
      <w:szCs w:val="22"/>
    </w:rPr>
  </w:style>
  <w:style w:type="paragraph" w:customStyle="1" w:styleId="a3">
    <w:name w:val="标准文件_二级条标题"/>
    <w:next w:val="affd"/>
    <w:qFormat/>
    <w:rsid w:val="00B43063"/>
    <w:pPr>
      <w:widowControl w:val="0"/>
      <w:numPr>
        <w:ilvl w:val="3"/>
        <w:numId w:val="1"/>
      </w:numPr>
      <w:spacing w:beforeLines="50" w:afterLines="50"/>
      <w:jc w:val="both"/>
      <w:outlineLvl w:val="2"/>
    </w:pPr>
    <w:rPr>
      <w:rFonts w:ascii="黑体" w:eastAsia="黑体"/>
      <w:sz w:val="21"/>
      <w:szCs w:val="22"/>
    </w:rPr>
  </w:style>
  <w:style w:type="paragraph" w:customStyle="1" w:styleId="affe">
    <w:name w:val="标准文件_注："/>
    <w:next w:val="affd"/>
    <w:qFormat/>
    <w:rsid w:val="00B43063"/>
    <w:pPr>
      <w:widowControl w:val="0"/>
      <w:autoSpaceDE w:val="0"/>
      <w:autoSpaceDN w:val="0"/>
      <w:ind w:left="737" w:hanging="374"/>
      <w:jc w:val="both"/>
    </w:pPr>
    <w:rPr>
      <w:rFonts w:ascii="宋体"/>
      <w:sz w:val="18"/>
      <w:szCs w:val="18"/>
    </w:rPr>
  </w:style>
  <w:style w:type="paragraph" w:customStyle="1" w:styleId="a0">
    <w:name w:val="标准文件_四级无标题"/>
    <w:basedOn w:val="a5"/>
    <w:qFormat/>
    <w:rsid w:val="00B43063"/>
    <w:pPr>
      <w:numPr>
        <w:numId w:val="2"/>
      </w:numPr>
      <w:outlineLvl w:val="9"/>
    </w:pPr>
    <w:rPr>
      <w:rFonts w:ascii="宋体" w:hAnsi="黑体"/>
      <w:szCs w:val="52"/>
    </w:rPr>
  </w:style>
  <w:style w:type="paragraph" w:customStyle="1" w:styleId="a5">
    <w:name w:val="标准文件_四级条标题"/>
    <w:next w:val="1"/>
    <w:qFormat/>
    <w:rsid w:val="00B43063"/>
    <w:pPr>
      <w:numPr>
        <w:ilvl w:val="5"/>
        <w:numId w:val="1"/>
      </w:numPr>
      <w:outlineLvl w:val="4"/>
    </w:pPr>
    <w:rPr>
      <w:rFonts w:ascii="黑体"/>
      <w:sz w:val="21"/>
      <w:szCs w:val="22"/>
    </w:rPr>
  </w:style>
  <w:style w:type="paragraph" w:customStyle="1" w:styleId="a4">
    <w:name w:val="标准文件_三级条标题"/>
    <w:basedOn w:val="a3"/>
    <w:next w:val="affd"/>
    <w:qFormat/>
    <w:rsid w:val="00B43063"/>
    <w:pPr>
      <w:widowControl/>
      <w:numPr>
        <w:ilvl w:val="4"/>
      </w:numPr>
      <w:spacing w:beforeLines="0" w:afterLines="0"/>
      <w:ind w:left="0"/>
      <w:outlineLvl w:val="3"/>
    </w:pPr>
  </w:style>
  <w:style w:type="paragraph" w:customStyle="1" w:styleId="a1">
    <w:name w:val="示例×："/>
    <w:basedOn w:val="affb"/>
    <w:qFormat/>
    <w:rsid w:val="00B43063"/>
    <w:pPr>
      <w:numPr>
        <w:numId w:val="3"/>
      </w:numPr>
      <w:spacing w:beforeLines="0" w:afterLines="0"/>
      <w:outlineLvl w:val="9"/>
    </w:pPr>
    <w:rPr>
      <w:rFonts w:ascii="宋体" w:eastAsia="宋体"/>
      <w:sz w:val="18"/>
      <w:szCs w:val="18"/>
    </w:rPr>
  </w:style>
  <w:style w:type="paragraph" w:customStyle="1" w:styleId="afff">
    <w:name w:val="标准文件_正文标准名称"/>
    <w:qFormat/>
    <w:rsid w:val="00B43063"/>
    <w:pPr>
      <w:spacing w:beforeLines="20" w:after="640" w:line="400" w:lineRule="exact"/>
      <w:jc w:val="center"/>
    </w:pPr>
    <w:rPr>
      <w:rFonts w:ascii="黑体" w:eastAsia="黑体" w:hAnsi="黑体"/>
      <w:kern w:val="2"/>
      <w:sz w:val="32"/>
      <w:szCs w:val="32"/>
    </w:rPr>
  </w:style>
  <w:style w:type="paragraph" w:customStyle="1" w:styleId="afff0">
    <w:name w:val="标准文件_章标题"/>
    <w:next w:val="affd"/>
    <w:qFormat/>
    <w:rsid w:val="00B43063"/>
    <w:pPr>
      <w:spacing w:beforeLines="100" w:afterLines="100"/>
      <w:jc w:val="both"/>
      <w:outlineLvl w:val="0"/>
    </w:pPr>
    <w:rPr>
      <w:rFonts w:ascii="黑体" w:eastAsia="黑体"/>
      <w:sz w:val="21"/>
      <w:szCs w:val="22"/>
    </w:rPr>
  </w:style>
  <w:style w:type="paragraph" w:customStyle="1" w:styleId="afff1">
    <w:name w:val="标准文件_示例："/>
    <w:next w:val="a6"/>
    <w:qFormat/>
    <w:rsid w:val="00B43063"/>
    <w:pPr>
      <w:widowControl w:val="0"/>
      <w:ind w:firstLine="363"/>
      <w:jc w:val="both"/>
    </w:pPr>
    <w:rPr>
      <w:rFonts w:ascii="宋体"/>
      <w:sz w:val="18"/>
      <w:szCs w:val="18"/>
    </w:rPr>
  </w:style>
  <w:style w:type="paragraph" w:customStyle="1" w:styleId="a2">
    <w:name w:val="标准文件_一级条标题"/>
    <w:basedOn w:val="afff0"/>
    <w:next w:val="affd"/>
    <w:rsid w:val="00B43063"/>
    <w:pPr>
      <w:numPr>
        <w:ilvl w:val="2"/>
        <w:numId w:val="1"/>
      </w:numPr>
      <w:spacing w:beforeLines="50" w:afterLines="50"/>
      <w:outlineLvl w:val="1"/>
    </w:pPr>
  </w:style>
  <w:style w:type="paragraph" w:customStyle="1" w:styleId="a">
    <w:name w:val="标准文件_二级无标题"/>
    <w:basedOn w:val="a3"/>
    <w:qFormat/>
    <w:rsid w:val="00B43063"/>
    <w:pPr>
      <w:numPr>
        <w:numId w:val="2"/>
      </w:numPr>
      <w:spacing w:beforeLines="0" w:afterLines="0"/>
      <w:ind w:left="0"/>
      <w:outlineLvl w:val="9"/>
    </w:pPr>
    <w:rPr>
      <w:rFonts w:ascii="宋体" w:eastAsia="宋体"/>
    </w:rPr>
  </w:style>
  <w:style w:type="paragraph" w:customStyle="1" w:styleId="afff2">
    <w:name w:val="标准文件_字母编号列项（一级）"/>
    <w:qFormat/>
    <w:rsid w:val="00B43063"/>
    <w:pPr>
      <w:tabs>
        <w:tab w:val="left" w:pos="851"/>
      </w:tabs>
      <w:ind w:left="851" w:hanging="426"/>
      <w:jc w:val="both"/>
    </w:pPr>
    <w:rPr>
      <w:rFonts w:ascii="宋体"/>
      <w:sz w:val="21"/>
      <w:szCs w:val="22"/>
    </w:rPr>
  </w:style>
  <w:style w:type="character" w:customStyle="1" w:styleId="Char7">
    <w:name w:val="页脚 Char"/>
    <w:uiPriority w:val="99"/>
    <w:rsid w:val="00B43063"/>
    <w:rPr>
      <w:lang w:eastAsia="zh-CN"/>
    </w:rPr>
  </w:style>
  <w:style w:type="character" w:customStyle="1" w:styleId="Char8">
    <w:name w:val="页眉 Char"/>
    <w:uiPriority w:val="99"/>
    <w:rsid w:val="00B43063"/>
    <w:rPr>
      <w:lang w:eastAsia="zh-CN"/>
    </w:rPr>
  </w:style>
  <w:style w:type="paragraph" w:styleId="afff3">
    <w:name w:val="List Paragraph"/>
    <w:basedOn w:val="a6"/>
    <w:uiPriority w:val="34"/>
    <w:qFormat/>
    <w:rsid w:val="00B43063"/>
    <w:pPr>
      <w:ind w:firstLineChars="200" w:firstLine="420"/>
    </w:pPr>
    <w:rPr>
      <w:rFonts w:ascii="Calibri" w:hAnsi="Calibri"/>
      <w:szCs w:val="22"/>
    </w:rPr>
  </w:style>
  <w:style w:type="table" w:customStyle="1" w:styleId="12">
    <w:name w:val="网格型1"/>
    <w:basedOn w:val="a8"/>
    <w:uiPriority w:val="99"/>
    <w:qFormat/>
    <w:rsid w:val="00B43063"/>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二级无"/>
    <w:basedOn w:val="af8"/>
    <w:qFormat/>
    <w:rsid w:val="00B43063"/>
    <w:pPr>
      <w:spacing w:beforeLines="0" w:afterLines="0"/>
    </w:pPr>
    <w:rPr>
      <w:rFonts w:ascii="宋体" w:eastAsia="宋体"/>
    </w:rPr>
  </w:style>
  <w:style w:type="paragraph" w:customStyle="1" w:styleId="13">
    <w:name w:val="修订1"/>
    <w:uiPriority w:val="99"/>
    <w:unhideWhenUsed/>
    <w:rsid w:val="00B43063"/>
    <w:rPr>
      <w:rFonts w:ascii="Times New Roman" w:hAnsi="Times New Roman"/>
      <w:kern w:val="2"/>
      <w:sz w:val="21"/>
    </w:rPr>
  </w:style>
  <w:style w:type="table" w:customStyle="1" w:styleId="61">
    <w:name w:val="清单表 6 彩色1"/>
    <w:basedOn w:val="a8"/>
    <w:uiPriority w:val="51"/>
    <w:qFormat/>
    <w:rsid w:val="00B43063"/>
    <w:rPr>
      <w:color w:val="000000"/>
    </w:rPr>
    <w:tblPr>
      <w:tblInd w:w="0" w:type="dxa"/>
      <w:tblBorders>
        <w:top w:val="single" w:sz="4" w:space="0" w:color="000000"/>
        <w:bottom w:val="single" w:sz="4" w:space="0" w:color="000000"/>
      </w:tblBorders>
      <w:tblCellMar>
        <w:top w:w="0" w:type="dxa"/>
        <w:left w:w="108" w:type="dxa"/>
        <w:bottom w:w="0" w:type="dxa"/>
        <w:right w:w="108" w:type="dxa"/>
      </w:tblCellMar>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5Char">
    <w:name w:val="标题 5 Char"/>
    <w:basedOn w:val="a7"/>
    <w:link w:val="5"/>
    <w:uiPriority w:val="9"/>
    <w:qFormat/>
    <w:rsid w:val="00B43063"/>
    <w:rPr>
      <w:b/>
      <w:bCs/>
      <w:kern w:val="2"/>
      <w:sz w:val="28"/>
      <w:szCs w:val="28"/>
    </w:rPr>
  </w:style>
  <w:style w:type="paragraph" w:customStyle="1" w:styleId="2-pei">
    <w:name w:val="标题2-pei"/>
    <w:basedOn w:val="a6"/>
    <w:qFormat/>
    <w:rsid w:val="00B43063"/>
    <w:pPr>
      <w:tabs>
        <w:tab w:val="left" w:pos="0"/>
        <w:tab w:val="left" w:pos="420"/>
      </w:tabs>
      <w:ind w:left="567" w:hanging="567"/>
      <w:outlineLvl w:val="1"/>
    </w:pPr>
    <w:rPr>
      <w:rFonts w:ascii="宋体" w:hAnsi="宋体" w:cs="宋体" w:hint="eastAsia"/>
      <w:b/>
      <w:bCs/>
      <w:sz w:val="30"/>
      <w:szCs w:val="30"/>
    </w:rPr>
  </w:style>
  <w:style w:type="paragraph" w:customStyle="1" w:styleId="3-pei">
    <w:name w:val="标题3-pei"/>
    <w:basedOn w:val="a6"/>
    <w:qFormat/>
    <w:rsid w:val="00B43063"/>
    <w:pPr>
      <w:tabs>
        <w:tab w:val="left" w:pos="0"/>
        <w:tab w:val="left" w:pos="420"/>
      </w:tabs>
      <w:spacing w:line="360" w:lineRule="auto"/>
      <w:ind w:left="709" w:hanging="709"/>
      <w:outlineLvl w:val="2"/>
    </w:pPr>
    <w:rPr>
      <w:rFonts w:ascii="宋体" w:hAnsi="宋体" w:cs="宋体" w:hint="eastAsia"/>
      <w:b/>
      <w:bCs/>
      <w:sz w:val="28"/>
      <w:szCs w:val="28"/>
    </w:rPr>
  </w:style>
  <w:style w:type="paragraph" w:customStyle="1" w:styleId="4-pei">
    <w:name w:val="标题4-pei"/>
    <w:basedOn w:val="a6"/>
    <w:qFormat/>
    <w:rsid w:val="00B43063"/>
    <w:pPr>
      <w:tabs>
        <w:tab w:val="left" w:pos="0"/>
        <w:tab w:val="left" w:pos="420"/>
      </w:tabs>
      <w:spacing w:line="360" w:lineRule="auto"/>
      <w:ind w:left="850" w:hanging="850"/>
      <w:outlineLvl w:val="3"/>
    </w:pPr>
    <w:rPr>
      <w:rFonts w:ascii="宋体" w:hAnsi="宋体" w:cs="宋体" w:hint="eastAsia"/>
      <w:b/>
      <w:bCs/>
      <w:sz w:val="24"/>
      <w:szCs w:val="24"/>
    </w:rPr>
  </w:style>
  <w:style w:type="paragraph" w:customStyle="1" w:styleId="5-pei">
    <w:name w:val="标题5-pei"/>
    <w:basedOn w:val="a6"/>
    <w:qFormat/>
    <w:rsid w:val="00B43063"/>
    <w:pPr>
      <w:tabs>
        <w:tab w:val="left" w:pos="0"/>
      </w:tabs>
      <w:spacing w:line="360" w:lineRule="auto"/>
      <w:ind w:left="991" w:hanging="991"/>
      <w:outlineLvl w:val="4"/>
    </w:pPr>
    <w:rPr>
      <w:rFonts w:ascii="宋体" w:hAnsi="宋体" w:cs="宋体" w:hint="eastAsia"/>
      <w:b/>
      <w:bCs/>
      <w:szCs w:val="21"/>
    </w:rPr>
  </w:style>
  <w:style w:type="character" w:customStyle="1" w:styleId="2Char">
    <w:name w:val="标题 2 Char"/>
    <w:basedOn w:val="a7"/>
    <w:link w:val="2"/>
    <w:uiPriority w:val="9"/>
    <w:semiHidden/>
    <w:rsid w:val="00B43063"/>
    <w:rPr>
      <w:rFonts w:asciiTheme="majorHAnsi" w:eastAsiaTheme="majorEastAsia" w:hAnsiTheme="majorHAnsi" w:cstheme="majorBidi"/>
      <w:b/>
      <w:bCs/>
      <w:kern w:val="2"/>
      <w:sz w:val="32"/>
      <w:szCs w:val="32"/>
    </w:rPr>
  </w:style>
  <w:style w:type="paragraph" w:styleId="afff5">
    <w:name w:val="Revision"/>
    <w:hidden/>
    <w:uiPriority w:val="99"/>
    <w:unhideWhenUsed/>
    <w:rsid w:val="007B454A"/>
    <w:rPr>
      <w:rFonts w:ascii="Times New Roman" w:hAnsi="Times New Roman"/>
      <w:kern w:val="2"/>
      <w:sz w:val="21"/>
    </w:rPr>
  </w:style>
  <w:style w:type="character" w:customStyle="1" w:styleId="Char6">
    <w:name w:val="标准文件_段 Char"/>
    <w:link w:val="affd"/>
    <w:qFormat/>
    <w:rsid w:val="00D74BA9"/>
    <w:rPr>
      <w:rFonts w:ascii="宋体"/>
      <w:sz w:val="21"/>
      <w:szCs w:val="22"/>
    </w:rPr>
  </w:style>
  <w:style w:type="character" w:styleId="afff6">
    <w:name w:val="Placeholder Text"/>
    <w:basedOn w:val="a7"/>
    <w:uiPriority w:val="99"/>
    <w:unhideWhenUsed/>
    <w:rsid w:val="00AD17B5"/>
    <w:rPr>
      <w:color w:val="666666"/>
    </w:rPr>
  </w:style>
  <w:style w:type="paragraph" w:styleId="afff7">
    <w:name w:val="footnote text"/>
    <w:basedOn w:val="a6"/>
    <w:link w:val="Char9"/>
    <w:uiPriority w:val="99"/>
    <w:semiHidden/>
    <w:unhideWhenUsed/>
    <w:rsid w:val="00203A06"/>
    <w:pPr>
      <w:snapToGrid w:val="0"/>
      <w:jc w:val="left"/>
    </w:pPr>
    <w:rPr>
      <w:sz w:val="18"/>
      <w:szCs w:val="18"/>
    </w:rPr>
  </w:style>
  <w:style w:type="character" w:customStyle="1" w:styleId="Char9">
    <w:name w:val="脚注文本 Char"/>
    <w:basedOn w:val="a7"/>
    <w:link w:val="afff7"/>
    <w:uiPriority w:val="99"/>
    <w:semiHidden/>
    <w:rsid w:val="00203A06"/>
    <w:rPr>
      <w:rFonts w:ascii="Times New Roman" w:hAnsi="Times New Roman"/>
      <w:kern w:val="2"/>
      <w:sz w:val="18"/>
      <w:szCs w:val="18"/>
    </w:rPr>
  </w:style>
  <w:style w:type="character" w:styleId="afff8">
    <w:name w:val="footnote reference"/>
    <w:basedOn w:val="a7"/>
    <w:uiPriority w:val="99"/>
    <w:semiHidden/>
    <w:unhideWhenUsed/>
    <w:rsid w:val="00203A06"/>
    <w:rPr>
      <w:vertAlign w:val="superscript"/>
    </w:rPr>
  </w:style>
</w:styles>
</file>

<file path=word/webSettings.xml><?xml version="1.0" encoding="utf-8"?>
<w:webSettings xmlns:r="http://schemas.openxmlformats.org/officeDocument/2006/relationships" xmlns:w="http://schemas.openxmlformats.org/wordprocessingml/2006/main">
  <w:divs>
    <w:div w:id="4393774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2.xml"/><Relationship Id="rId19" Type="http://schemas.microsoft.com/office/2018/08/relationships/commentsExtensible" Target="commentsExtensi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4.xml"/><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9E801BA-5F8A-4D31-8D20-55D9EEEB6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8</Pages>
  <Words>2599</Words>
  <Characters>1317</Characters>
  <Application>Microsoft Office Word</Application>
  <DocSecurity>0</DocSecurity>
  <Lines>10</Lines>
  <Paragraphs>7</Paragraphs>
  <ScaleCrop>false</ScaleCrop>
  <Company/>
  <LinksUpToDate>false</LinksUpToDate>
  <CharactersWithSpaces>3909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dc:creator>
  <cp:lastModifiedBy>201</cp:lastModifiedBy>
  <cp:revision>5</cp:revision>
  <cp:lastPrinted>2025-10-23T03:12:00Z</cp:lastPrinted>
  <dcterms:created xsi:type="dcterms:W3CDTF">2025-10-24T05:59:00Z</dcterms:created>
  <dcterms:modified xsi:type="dcterms:W3CDTF">2025-10-24T06:55:00Z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C905C978670A42A995304122AE559DC4_13</vt:lpwstr>
  </property>
  <property fmtid="{D5CDD505-2E9C-101B-9397-08002B2CF9AE}" pid="4" name="KSOTemplateDocerSaveRecord">
    <vt:lpwstr>eyJoZGlkIjoiZDIwMDk5ODYwYzU2MjRiMTMyNzc5NzdhZTkyZmU1MWUiLCJ1c2VySWQiOiIzNTk1MzQ5NjUifQ==</vt:lpwstr>
  </property>
</Properties>
</file>