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A084FC">
      <w:pPr>
        <w:spacing w:before="156" w:beforeLines="50" w:after="468" w:afterLines="150" w:line="700" w:lineRule="exact"/>
        <w:jc w:val="center"/>
        <w:rPr>
          <w:rFonts w:hint="eastAsia" w:ascii="小标宋" w:hAnsi="小标宋" w:eastAsia="小标宋" w:cs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中国林学会优质林草科普案例申报表</w:t>
      </w:r>
    </w:p>
    <w:tbl>
      <w:tblPr>
        <w:tblStyle w:val="2"/>
        <w:tblW w:w="86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3"/>
        <w:gridCol w:w="1560"/>
        <w:gridCol w:w="1601"/>
        <w:gridCol w:w="1661"/>
        <w:gridCol w:w="2235"/>
      </w:tblGrid>
      <w:tr w14:paraId="7A1E1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trHeight w:val="20" w:hRule="atLeast"/>
          <w:jc w:val="center"/>
        </w:trPr>
        <w:tc>
          <w:tcPr>
            <w:tcW w:w="1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EA8724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案例名称</w:t>
            </w:r>
          </w:p>
        </w:tc>
        <w:tc>
          <w:tcPr>
            <w:tcW w:w="48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30F15E">
            <w:pPr>
              <w:spacing w:line="560" w:lineRule="exact"/>
              <w:jc w:val="center"/>
              <w:rPr>
                <w:rFonts w:ascii="宋体" w:hAnsi="宋体"/>
                <w:bCs/>
                <w:color w:val="000000"/>
                <w:szCs w:val="28"/>
              </w:rPr>
            </w:pPr>
            <w:r>
              <w:rPr>
                <w:rFonts w:ascii="楷体_GB2312" w:hAnsi="楷体" w:eastAsia="楷体_GB2312"/>
                <w:color w:val="7F7F7F"/>
                <w:szCs w:val="28"/>
              </w:rPr>
              <w:t>（20字以内）</w:t>
            </w:r>
          </w:p>
        </w:tc>
        <w:tc>
          <w:tcPr>
            <w:tcW w:w="22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B75BE2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照片</w:t>
            </w:r>
          </w:p>
          <w:p w14:paraId="1BECA4BD">
            <w:pPr>
              <w:spacing w:line="320" w:lineRule="exact"/>
              <w:jc w:val="center"/>
              <w:rPr>
                <w:rFonts w:ascii="宋体" w:hAnsi="宋体"/>
                <w:color w:val="000000"/>
                <w:szCs w:val="28"/>
              </w:rPr>
            </w:pPr>
            <w:r>
              <w:rPr>
                <w:rFonts w:ascii="小标宋" w:hAnsi="宋体" w:eastAsia="小标宋"/>
                <w:color w:val="7F7F7F"/>
                <w:sz w:val="18"/>
                <w:szCs w:val="18"/>
              </w:rPr>
              <w:t>（案例相关横、竖版照片各一张，大小不超过1M）</w:t>
            </w:r>
          </w:p>
        </w:tc>
      </w:tr>
      <w:tr w14:paraId="778E5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  <w:jc w:val="center"/>
        </w:trPr>
        <w:tc>
          <w:tcPr>
            <w:tcW w:w="1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19972C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实施单位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80F95A">
            <w:pPr>
              <w:spacing w:line="320" w:lineRule="exact"/>
              <w:jc w:val="center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E34614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单位地址</w:t>
            </w:r>
          </w:p>
        </w:tc>
        <w:tc>
          <w:tcPr>
            <w:tcW w:w="1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0FFEBF">
            <w:pPr>
              <w:spacing w:line="320" w:lineRule="exact"/>
              <w:jc w:val="center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22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5F7352">
            <w:pPr>
              <w:widowControl/>
              <w:jc w:val="left"/>
              <w:rPr>
                <w:rFonts w:ascii="宋体" w:hAnsi="宋体"/>
                <w:color w:val="000000"/>
                <w:szCs w:val="28"/>
              </w:rPr>
            </w:pPr>
          </w:p>
        </w:tc>
      </w:tr>
      <w:tr w14:paraId="7402D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7EBD9D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联系人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8C3E89">
            <w:pPr>
              <w:spacing w:line="560" w:lineRule="exact"/>
              <w:jc w:val="center"/>
              <w:rPr>
                <w:rFonts w:ascii="宋体" w:hAnsi="宋体"/>
                <w:bCs/>
                <w:color w:val="000000"/>
                <w:szCs w:val="28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ACE8D7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职务/职称</w:t>
            </w:r>
          </w:p>
        </w:tc>
        <w:tc>
          <w:tcPr>
            <w:tcW w:w="1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7C159B">
            <w:pPr>
              <w:jc w:val="center"/>
              <w:rPr>
                <w:rFonts w:ascii="宋体" w:hAnsi="宋体"/>
                <w:bCs/>
                <w:color w:val="000000"/>
                <w:szCs w:val="28"/>
              </w:rPr>
            </w:pPr>
          </w:p>
        </w:tc>
        <w:tc>
          <w:tcPr>
            <w:tcW w:w="22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9F9470">
            <w:pPr>
              <w:widowControl/>
              <w:jc w:val="left"/>
              <w:rPr>
                <w:rFonts w:ascii="宋体" w:hAnsi="宋体"/>
                <w:color w:val="000000"/>
                <w:szCs w:val="28"/>
              </w:rPr>
            </w:pPr>
          </w:p>
        </w:tc>
      </w:tr>
      <w:tr w14:paraId="59416E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5C6D1C">
            <w:pPr>
              <w:spacing w:line="320" w:lineRule="exact"/>
              <w:jc w:val="center"/>
              <w:rPr>
                <w:rFonts w:ascii="宋体" w:hAnsi="宋体"/>
                <w:bCs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联系电话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8CDD07">
            <w:pPr>
              <w:spacing w:line="560" w:lineRule="exact"/>
              <w:jc w:val="center"/>
              <w:rPr>
                <w:rFonts w:ascii="宋体" w:hAnsi="宋体"/>
                <w:bCs/>
                <w:color w:val="000000"/>
                <w:szCs w:val="28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B5AD1C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电子邮箱</w:t>
            </w:r>
          </w:p>
        </w:tc>
        <w:tc>
          <w:tcPr>
            <w:tcW w:w="1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C26C3C">
            <w:pPr>
              <w:jc w:val="center"/>
              <w:rPr>
                <w:rFonts w:ascii="宋体" w:hAnsi="宋体"/>
                <w:bCs/>
                <w:color w:val="000000"/>
                <w:szCs w:val="28"/>
              </w:rPr>
            </w:pPr>
          </w:p>
        </w:tc>
        <w:tc>
          <w:tcPr>
            <w:tcW w:w="22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020C69">
            <w:pPr>
              <w:widowControl/>
              <w:jc w:val="left"/>
              <w:rPr>
                <w:rFonts w:ascii="宋体" w:hAnsi="宋体"/>
                <w:color w:val="000000"/>
                <w:szCs w:val="28"/>
              </w:rPr>
            </w:pPr>
          </w:p>
        </w:tc>
      </w:tr>
      <w:tr w14:paraId="6C6D5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3" w:hRule="atLeast"/>
          <w:jc w:val="center"/>
        </w:trPr>
        <w:tc>
          <w:tcPr>
            <w:tcW w:w="1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54538B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所属类别</w:t>
            </w:r>
          </w:p>
        </w:tc>
        <w:tc>
          <w:tcPr>
            <w:tcW w:w="70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67EA79">
            <w:pPr>
              <w:spacing w:line="300" w:lineRule="exact"/>
              <w:jc w:val="left"/>
              <w:rPr>
                <w:rFonts w:ascii="仿宋_GB2312" w:hAnsi="仿宋_GB2312" w:eastAsia="仿宋_GB2312" w:cs="仿宋_GB2312"/>
                <w:color w:val="000000"/>
                <w:szCs w:val="28"/>
              </w:rPr>
            </w:pPr>
            <w:bookmarkStart w:id="0" w:name="OLE_LINK9"/>
            <w:bookmarkStart w:id="1" w:name="OLE_LINK10"/>
            <w:r>
              <w:rPr>
                <w:rFonts w:ascii="仿宋_GB2312" w:hAnsi="仿宋_GB2312" w:eastAsia="仿宋_GB2312" w:cs="仿宋_GB2312"/>
                <w:bCs/>
                <w:szCs w:val="28"/>
              </w:rPr>
              <w:t>□</w:t>
            </w: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科普活动服务（○科普讲座 ○科普沙龙 ○科学表演 ○科普赛事</w:t>
            </w:r>
            <w:r>
              <w:rPr>
                <w:rFonts w:hint="eastAsia" w:ascii="仿宋_GB2312" w:hAnsi="仿宋_GB2312" w:eastAsia="仿宋_GB2312" w:cs="仿宋_GB2312"/>
                <w:color w:val="000000"/>
                <w:szCs w:val="28"/>
              </w:rPr>
              <w:t xml:space="preserve"> </w:t>
            </w: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○科普研学 ○科普</w:t>
            </w:r>
            <w:r>
              <w:rPr>
                <w:rFonts w:hint="eastAsia" w:ascii="仿宋_GB2312" w:hAnsi="仿宋_GB2312" w:eastAsia="仿宋_GB2312" w:cs="仿宋_GB2312"/>
                <w:color w:val="000000"/>
                <w:szCs w:val="28"/>
              </w:rPr>
              <w:t>市集</w:t>
            </w: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 xml:space="preserve"> ○综合活动 ○其他</w:t>
            </w:r>
            <w:r>
              <w:rPr>
                <w:rFonts w:ascii="仿宋_GB2312" w:hAnsi="仿宋_GB2312" w:eastAsia="仿宋_GB2312" w:cs="仿宋_GB2312"/>
                <w:color w:val="000000"/>
                <w:szCs w:val="28"/>
                <w:u w:val="single"/>
              </w:rPr>
              <w:t xml:space="preserve">           </w:t>
            </w: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）</w:t>
            </w:r>
          </w:p>
          <w:p w14:paraId="1C2B0FD3">
            <w:pPr>
              <w:spacing w:line="300" w:lineRule="exact"/>
              <w:jc w:val="left"/>
              <w:rPr>
                <w:rFonts w:ascii="仿宋_GB2312" w:hAnsi="仿宋_GB2312" w:eastAsia="仿宋_GB2312" w:cs="仿宋_GB2312"/>
                <w:color w:val="000000"/>
                <w:szCs w:val="28"/>
                <w:u w:val="single"/>
              </w:rPr>
            </w:pPr>
            <w:r>
              <w:rPr>
                <w:rFonts w:ascii="仿宋_GB2312" w:hAnsi="仿宋_GB2312" w:eastAsia="仿宋_GB2312" w:cs="仿宋_GB2312"/>
                <w:bCs/>
                <w:szCs w:val="28"/>
              </w:rPr>
              <w:t>□</w:t>
            </w: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科普阵地建设（○科技馆 ○科技类博物馆 ○全国科普教育基地 ○科技小院 ○实验室 ○生产线 ○其他</w:t>
            </w:r>
            <w:r>
              <w:rPr>
                <w:rFonts w:ascii="仿宋_GB2312" w:hAnsi="仿宋_GB2312" w:eastAsia="仿宋_GB2312" w:cs="仿宋_GB2312"/>
                <w:color w:val="000000"/>
                <w:szCs w:val="28"/>
                <w:u w:val="single"/>
              </w:rPr>
              <w:t xml:space="preserve">           </w:t>
            </w: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）</w:t>
            </w:r>
            <w:bookmarkEnd w:id="0"/>
            <w:bookmarkEnd w:id="1"/>
          </w:p>
        </w:tc>
      </w:tr>
      <w:tr w14:paraId="742D0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158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345121">
            <w:pPr>
              <w:spacing w:line="320" w:lineRule="exact"/>
              <w:jc w:val="center"/>
              <w:rPr>
                <w:rFonts w:ascii="宋体" w:hAnsi="宋体"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案例材料</w:t>
            </w:r>
          </w:p>
        </w:tc>
        <w:tc>
          <w:tcPr>
            <w:tcW w:w="70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D217323">
            <w:pPr>
              <w:spacing w:line="320" w:lineRule="exact"/>
              <w:rPr>
                <w:szCs w:val="24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简要概述：</w:t>
            </w:r>
            <w:r>
              <w:rPr>
                <w:rFonts w:ascii="楷体_GB2312" w:hAnsi="楷体" w:eastAsia="楷体_GB2312"/>
                <w:color w:val="7F7F7F"/>
                <w:szCs w:val="28"/>
              </w:rPr>
              <w:t>（500字以内）</w:t>
            </w:r>
          </w:p>
        </w:tc>
      </w:tr>
      <w:tr w14:paraId="611F88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8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315B3E">
            <w:pPr>
              <w:widowControl/>
              <w:jc w:val="left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7053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 w14:paraId="77ACC154">
            <w:pPr>
              <w:spacing w:line="320" w:lineRule="exact"/>
              <w:rPr>
                <w:rFonts w:ascii="楷体_GB2312" w:hAnsi="楷体" w:eastAsia="楷体_GB2312"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媒体报道</w:t>
            </w:r>
            <w:r>
              <w:rPr>
                <w:rFonts w:hint="eastAsia" w:ascii="仿宋_GB2312" w:hAnsi="仿宋_GB2312" w:eastAsia="仿宋_GB2312" w:cs="仿宋_GB2312"/>
                <w:color w:val="000000"/>
                <w:szCs w:val="28"/>
              </w:rPr>
              <w:t>标题</w:t>
            </w: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和链接：</w:t>
            </w:r>
            <w:r>
              <w:rPr>
                <w:rFonts w:ascii="楷体_GB2312" w:hAnsi="楷体" w:eastAsia="楷体_GB2312"/>
                <w:color w:val="7F7F7F"/>
                <w:szCs w:val="28"/>
              </w:rPr>
              <w:t>（3篇以内）</w:t>
            </w:r>
          </w:p>
        </w:tc>
      </w:tr>
      <w:tr w14:paraId="032CA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158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8DC2A8">
            <w:pPr>
              <w:widowControl/>
              <w:jc w:val="left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7053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 w14:paraId="4F402332">
            <w:pPr>
              <w:spacing w:line="320" w:lineRule="exact"/>
              <w:rPr>
                <w:rFonts w:ascii="楷体_GB2312" w:hAnsi="楷体" w:eastAsia="楷体_GB2312"/>
                <w:color w:val="000000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获奖情况：</w:t>
            </w:r>
            <w:r>
              <w:rPr>
                <w:rFonts w:ascii="楷体_GB2312" w:hAnsi="楷体" w:eastAsia="楷体_GB2312"/>
                <w:color w:val="7F7F7F"/>
                <w:szCs w:val="28"/>
              </w:rPr>
              <w:t>（需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val="en-US" w:eastAsia="zh-CN"/>
              </w:rPr>
              <w:t>附</w:t>
            </w:r>
            <w:r>
              <w:rPr>
                <w:rFonts w:ascii="楷体_GB2312" w:hAnsi="楷体" w:eastAsia="楷体_GB2312"/>
                <w:color w:val="7F7F7F"/>
                <w:szCs w:val="28"/>
              </w:rPr>
              <w:t>证明材料）</w:t>
            </w:r>
          </w:p>
        </w:tc>
      </w:tr>
      <w:tr w14:paraId="6F192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8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4E280A">
            <w:pPr>
              <w:widowControl/>
              <w:jc w:val="left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70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856945E">
            <w:pPr>
              <w:spacing w:line="320" w:lineRule="exact"/>
              <w:rPr>
                <w:rFonts w:ascii="楷体_GB2312" w:hAnsi="楷体" w:eastAsia="楷体_GB2312"/>
                <w:color w:val="7F7F7F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szCs w:val="28"/>
              </w:rPr>
              <w:t>详细材料：</w:t>
            </w:r>
            <w:r>
              <w:rPr>
                <w:rFonts w:ascii="楷体_GB2312" w:hAnsi="楷体" w:eastAsia="楷体_GB2312"/>
                <w:color w:val="7F7F7F"/>
                <w:szCs w:val="28"/>
              </w:rPr>
              <w:t>（3000字以内）</w:t>
            </w:r>
          </w:p>
          <w:p w14:paraId="03E67C8A">
            <w:pPr>
              <w:rPr>
                <w:szCs w:val="24"/>
              </w:rPr>
            </w:pPr>
          </w:p>
          <w:p w14:paraId="63D1E512">
            <w:pPr>
              <w:rPr>
                <w:szCs w:val="24"/>
              </w:rPr>
            </w:pPr>
          </w:p>
          <w:p w14:paraId="1AD41A8F">
            <w:pPr>
              <w:rPr>
                <w:szCs w:val="24"/>
              </w:rPr>
            </w:pPr>
          </w:p>
          <w:p w14:paraId="730CFAC6">
            <w:pPr>
              <w:rPr>
                <w:szCs w:val="24"/>
              </w:rPr>
            </w:pPr>
          </w:p>
          <w:p w14:paraId="2E956A08">
            <w:pPr>
              <w:rPr>
                <w:szCs w:val="24"/>
              </w:rPr>
            </w:pPr>
          </w:p>
          <w:p w14:paraId="796BC6FE">
            <w:pPr>
              <w:rPr>
                <w:szCs w:val="24"/>
              </w:rPr>
            </w:pPr>
          </w:p>
          <w:p w14:paraId="0DD05754">
            <w:pPr>
              <w:rPr>
                <w:szCs w:val="24"/>
              </w:rPr>
            </w:pPr>
          </w:p>
          <w:p w14:paraId="6A591096">
            <w:pPr>
              <w:rPr>
                <w:szCs w:val="24"/>
              </w:rPr>
            </w:pPr>
          </w:p>
          <w:p w14:paraId="771598DB">
            <w:pPr>
              <w:spacing w:before="100" w:beforeAutospacing="1" w:after="100" w:afterAutospacing="1"/>
              <w:outlineLvl w:val="2"/>
              <w:rPr>
                <w:rFonts w:ascii="宋体" w:hAnsi="宋体"/>
                <w:sz w:val="18"/>
                <w:szCs w:val="18"/>
              </w:rPr>
            </w:pPr>
          </w:p>
        </w:tc>
      </w:tr>
    </w:tbl>
    <w:p w14:paraId="631166EF">
      <w:pPr>
        <w:spacing w:line="320" w:lineRule="exact"/>
        <w:rPr>
          <w:rFonts w:hint="eastAsia" w:ascii="楷体_GB2312" w:hAnsi="楷体" w:eastAsia="楷体_GB2312"/>
          <w:color w:val="7F7F7F"/>
          <w:szCs w:val="28"/>
          <w:lang w:val="en-US" w:eastAsia="zh-CN"/>
        </w:rPr>
      </w:pPr>
      <w:r>
        <w:rPr>
          <w:rFonts w:hint="eastAsia" w:ascii="楷体_GB2312" w:hAnsi="楷体" w:eastAsia="楷体_GB2312"/>
          <w:color w:val="7F7F7F"/>
          <w:szCs w:val="28"/>
          <w:lang w:val="en-US" w:eastAsia="zh-CN"/>
        </w:rPr>
        <w:t>可加页</w:t>
      </w:r>
    </w:p>
    <w:p w14:paraId="7213CD7A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757FDF"/>
    <w:rsid w:val="44757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2026-06-16T07:16:00Z</dcterms:created>
  <dc:creator>梦境</dc:creator>
  <cp:lastModifiedBy>梦境</cp:lastModifiedBy>
  <dcterms:modified xsi:type="dcterms:W3CDTF">2026-06-16T07:16:37Z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7C927927AC1A4BC39E6D45170B440369_11</vt:lpwstr>
  </property>
  <property fmtid="{D5CDD505-2E9C-101B-9397-08002B2CF9AE}" pid="4" name="KSOTemplateDocerSaveRecord">
    <vt:lpwstr>eyJoZGlkIjoiMzE2OGU4MDkwMjVlZDljYTk5ZDAxOWRkOGM4OWI1NzciLCJ1c2VySWQiOiIxMTM3MDUwNTYzIn0=</vt:lpwstr>
  </property>
</Properties>
</file>